
<file path=[Content_Types].xml><?xml version="1.0" encoding="utf-8"?>
<Types xmlns="http://schemas.openxmlformats.org/package/2006/content-types">
  <Default Extension="xml" ContentType="application/xml"/>
  <Default Extension="tiff" ContentType="image/tif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0E428">
      <w:pPr>
        <w:ind w:firstLine="284"/>
        <w:rPr>
          <w:rFonts w:ascii="Arial Narrow" w:hAnsi="Arial Narrow" w:cs="Arial"/>
          <w:b/>
          <w:i/>
          <w:sz w:val="22"/>
          <w:szCs w:val="22"/>
        </w:rPr>
      </w:pPr>
      <w:bookmarkStart w:id="0" w:name="_GoBack"/>
      <w:bookmarkEnd w:id="0"/>
      <w:r>
        <w:rPr>
          <w:rFonts w:ascii="Arial Narrow" w:hAnsi="Arial Narrow" w:cs="Arial"/>
          <w:b/>
          <w:i/>
          <w:sz w:val="22"/>
          <w:szCs w:val="22"/>
        </w:rPr>
        <w:t>Liceul Tehnologic “DIMITRIE BOLINTINEANU”</w:t>
      </w:r>
      <w:r>
        <w:rPr>
          <w:rFonts w:ascii="Arial Narrow" w:hAnsi="Arial Narrow" w:cs="Arial"/>
          <w:b/>
          <w:i/>
          <w:sz w:val="22"/>
          <w:szCs w:val="22"/>
          <w:lang w:val="en-GB" w:eastAsia="en-GB"/>
        </w:rPr>
        <w:t xml:space="preserve"> </w:t>
      </w:r>
    </w:p>
    <w:p w14:paraId="3AE8E74D">
      <w:pPr>
        <w:ind w:firstLine="284"/>
        <w:rPr>
          <w:rFonts w:ascii="Arial Narrow" w:hAnsi="Arial Narrow" w:cs="Arial"/>
          <w:b/>
          <w:i/>
          <w:sz w:val="22"/>
          <w:szCs w:val="22"/>
        </w:rPr>
      </w:pPr>
      <w:r>
        <w:rPr>
          <w:rFonts w:ascii="Arial Narrow" w:hAnsi="Arial Narrow" w:cs="Arial"/>
          <w:b/>
          <w:i/>
          <w:sz w:val="22"/>
          <w:szCs w:val="22"/>
        </w:rPr>
        <w:t>BOLINTIN VALE, JUDETUL GIURGIU</w:t>
      </w:r>
    </w:p>
    <w:p w14:paraId="01B7F17B">
      <w:pPr>
        <w:rPr>
          <w:rFonts w:ascii="Arial Narrow" w:hAnsi="Arial Narrow" w:cs="Arial"/>
          <w:b/>
          <w:i/>
          <w:sz w:val="22"/>
          <w:szCs w:val="22"/>
        </w:rPr>
      </w:pPr>
    </w:p>
    <w:p w14:paraId="5C2B1B0B">
      <w:pPr>
        <w:rPr>
          <w:rFonts w:ascii="Arial Narrow" w:hAnsi="Arial Narrow" w:cs="Arial"/>
          <w:b/>
          <w:i/>
          <w:sz w:val="22"/>
          <w:szCs w:val="22"/>
        </w:rPr>
      </w:pPr>
    </w:p>
    <w:p w14:paraId="78287167">
      <w:pPr>
        <w:jc w:val="center"/>
        <w:rPr>
          <w:rFonts w:ascii="Arial Narrow" w:hAnsi="Arial Narrow" w:cs="Arial"/>
          <w:b/>
          <w:sz w:val="28"/>
          <w:szCs w:val="28"/>
        </w:rPr>
      </w:pPr>
      <w:r>
        <w:rPr>
          <w:rFonts w:ascii="Arial Narrow" w:hAnsi="Arial Narrow" w:cs="Arial"/>
          <w:b/>
          <w:sz w:val="28"/>
          <w:szCs w:val="28"/>
        </w:rPr>
        <w:t>PROIECT DIDACTIC – PREDARE ÎN COLABORARE</w:t>
      </w:r>
    </w:p>
    <w:p w14:paraId="0A12F894">
      <w:pPr>
        <w:jc w:val="center"/>
        <w:rPr>
          <w:rFonts w:ascii="Arial Narrow" w:hAnsi="Arial Narrow" w:cs="Arial"/>
          <w:b/>
          <w:sz w:val="22"/>
          <w:szCs w:val="22"/>
        </w:rPr>
      </w:pPr>
    </w:p>
    <w:p w14:paraId="4607AED7">
      <w:pPr>
        <w:numPr>
          <w:ilvl w:val="0"/>
          <w:numId w:val="1"/>
        </w:numPr>
        <w:rPr>
          <w:rFonts w:ascii="Arial Narrow" w:hAnsi="Arial Narrow" w:cs="Arial"/>
          <w:b/>
          <w:sz w:val="22"/>
          <w:szCs w:val="22"/>
        </w:rPr>
      </w:pPr>
      <w:r>
        <w:rPr>
          <w:rFonts w:ascii="Arial Narrow" w:hAnsi="Arial Narrow" w:cs="Arial"/>
          <w:b/>
          <w:sz w:val="22"/>
          <w:szCs w:val="22"/>
        </w:rPr>
        <w:t>DATE GENERALE</w:t>
      </w:r>
    </w:p>
    <w:p w14:paraId="4C9A10CC">
      <w:pPr>
        <w:ind w:left="360"/>
        <w:rPr>
          <w:rFonts w:ascii="Arial Narrow" w:hAnsi="Arial Narrow" w:cs="Arial"/>
          <w:b/>
          <w:sz w:val="22"/>
          <w:szCs w:val="22"/>
        </w:rPr>
      </w:pPr>
    </w:p>
    <w:p w14:paraId="6AB20B84">
      <w:pPr>
        <w:ind w:left="360"/>
        <w:rPr>
          <w:rFonts w:ascii="Arial Narrow" w:hAnsi="Arial Narrow" w:cs="Arial"/>
          <w:b/>
          <w:sz w:val="22"/>
          <w:szCs w:val="22"/>
        </w:rPr>
      </w:pPr>
      <w:r>
        <w:rPr>
          <w:rFonts w:ascii="Arial Narrow" w:hAnsi="Arial Narrow" w:cs="Arial"/>
          <w:b/>
          <w:sz w:val="22"/>
          <w:szCs w:val="22"/>
        </w:rPr>
        <w:t xml:space="preserve">Profesor: ing. ENACHE SILVIA-IOANA, ing. BELDIMAN ELENA IULIANA </w:t>
      </w:r>
    </w:p>
    <w:p w14:paraId="1273A740">
      <w:pPr>
        <w:ind w:left="360"/>
        <w:rPr>
          <w:rFonts w:ascii="Arial Narrow" w:hAnsi="Arial Narrow" w:cs="Arial"/>
          <w:b/>
          <w:sz w:val="22"/>
          <w:szCs w:val="22"/>
        </w:rPr>
      </w:pPr>
      <w:r>
        <w:rPr>
          <w:rFonts w:ascii="Arial Narrow" w:hAnsi="Arial Narrow" w:cs="Arial"/>
          <w:b/>
          <w:i/>
          <w:sz w:val="22"/>
          <w:szCs w:val="22"/>
        </w:rPr>
        <w:t>Clasele</w:t>
      </w:r>
      <w:r>
        <w:rPr>
          <w:rFonts w:ascii="Arial Narrow" w:hAnsi="Arial Narrow" w:cs="Arial"/>
          <w:b/>
          <w:sz w:val="22"/>
          <w:szCs w:val="22"/>
        </w:rPr>
        <w:t>: a IX-a liceu /şcoală profesională, domeniul Mecanică</w:t>
      </w:r>
    </w:p>
    <w:p w14:paraId="481CFC78">
      <w:pPr>
        <w:ind w:left="360"/>
        <w:rPr>
          <w:rFonts w:ascii="Arial Narrow" w:hAnsi="Arial Narrow" w:cs="Arial"/>
          <w:b/>
          <w:sz w:val="22"/>
          <w:szCs w:val="22"/>
        </w:rPr>
      </w:pPr>
      <w:r>
        <w:rPr>
          <w:rFonts w:ascii="Arial Narrow" w:hAnsi="Arial Narrow" w:cs="Arial"/>
          <w:b/>
          <w:i/>
          <w:sz w:val="22"/>
          <w:szCs w:val="22"/>
        </w:rPr>
        <w:t>Disciplina/Modulul</w:t>
      </w:r>
      <w:r>
        <w:rPr>
          <w:rFonts w:ascii="Arial Narrow" w:hAnsi="Arial Narrow" w:cs="Arial"/>
          <w:b/>
          <w:sz w:val="22"/>
          <w:szCs w:val="22"/>
        </w:rPr>
        <w:t>: REPREZENTAREA PIESELOR MECANICE</w:t>
      </w:r>
    </w:p>
    <w:p w14:paraId="7D1EF810">
      <w:pPr>
        <w:ind w:left="360"/>
        <w:rPr>
          <w:rFonts w:ascii="Arial Narrow" w:hAnsi="Arial Narrow" w:cs="Arial"/>
          <w:b/>
          <w:sz w:val="22"/>
          <w:szCs w:val="22"/>
        </w:rPr>
      </w:pPr>
      <w:r>
        <w:rPr>
          <w:rFonts w:ascii="Arial Narrow" w:hAnsi="Arial Narrow" w:cs="Arial"/>
          <w:b/>
          <w:i/>
          <w:sz w:val="22"/>
          <w:szCs w:val="22"/>
        </w:rPr>
        <w:t>Tema</w:t>
      </w:r>
      <w:r>
        <w:rPr>
          <w:rFonts w:ascii="Arial Narrow" w:hAnsi="Arial Narrow" w:cs="Arial"/>
          <w:b/>
          <w:sz w:val="22"/>
          <w:szCs w:val="22"/>
        </w:rPr>
        <w:t>: 3. Reprezentarea formelor constructive în vedere şi în secţiune</w:t>
      </w:r>
    </w:p>
    <w:p w14:paraId="47B6DD8A">
      <w:pPr>
        <w:ind w:left="360"/>
        <w:rPr>
          <w:rFonts w:ascii="Arial Narrow" w:hAnsi="Arial Narrow" w:cs="Arial"/>
          <w:b/>
          <w:sz w:val="22"/>
          <w:szCs w:val="22"/>
        </w:rPr>
      </w:pPr>
      <w:r>
        <w:rPr>
          <w:rFonts w:ascii="Arial Narrow" w:hAnsi="Arial Narrow" w:cs="Arial"/>
          <w:b/>
          <w:i/>
          <w:sz w:val="22"/>
          <w:szCs w:val="22"/>
        </w:rPr>
        <w:t>Subiectul lecţiei</w:t>
      </w:r>
      <w:r>
        <w:rPr>
          <w:rFonts w:ascii="Arial Narrow" w:hAnsi="Arial Narrow" w:cs="Arial"/>
          <w:b/>
          <w:sz w:val="22"/>
          <w:szCs w:val="22"/>
        </w:rPr>
        <w:t>: AŞEZAREA NORMALĂ A PROIECŢIILOR</w:t>
      </w:r>
    </w:p>
    <w:p w14:paraId="0C93046A">
      <w:pPr>
        <w:ind w:left="360"/>
        <w:rPr>
          <w:rFonts w:ascii="Arial Narrow" w:hAnsi="Arial Narrow" w:cs="Arial"/>
          <w:b/>
          <w:sz w:val="22"/>
          <w:szCs w:val="22"/>
        </w:rPr>
      </w:pPr>
      <w:r>
        <w:rPr>
          <w:rFonts w:ascii="Arial Narrow" w:hAnsi="Arial Narrow" w:cs="Arial"/>
          <w:b/>
          <w:i/>
          <w:sz w:val="22"/>
          <w:szCs w:val="22"/>
        </w:rPr>
        <w:t>Tipul lecţiei</w:t>
      </w:r>
      <w:r>
        <w:rPr>
          <w:rFonts w:ascii="Arial Narrow" w:hAnsi="Arial Narrow" w:cs="Arial"/>
          <w:b/>
          <w:sz w:val="22"/>
          <w:szCs w:val="22"/>
        </w:rPr>
        <w:t>: Mixtă (teorie + laborator tehnologic)</w:t>
      </w:r>
    </w:p>
    <w:p w14:paraId="7A3621D7">
      <w:pPr>
        <w:ind w:left="360"/>
        <w:rPr>
          <w:rFonts w:ascii="Arial Narrow" w:hAnsi="Arial Narrow" w:cs="Arial"/>
          <w:b/>
          <w:sz w:val="22"/>
          <w:szCs w:val="22"/>
        </w:rPr>
      </w:pPr>
      <w:r>
        <w:rPr>
          <w:rFonts w:ascii="Arial Narrow" w:hAnsi="Arial Narrow" w:cs="Arial"/>
          <w:b/>
          <w:i/>
          <w:sz w:val="22"/>
          <w:szCs w:val="22"/>
        </w:rPr>
        <w:t>Timp</w:t>
      </w:r>
      <w:r>
        <w:rPr>
          <w:rFonts w:ascii="Arial Narrow" w:hAnsi="Arial Narrow" w:cs="Arial"/>
          <w:b/>
          <w:sz w:val="22"/>
          <w:szCs w:val="22"/>
        </w:rPr>
        <w:t>: 100 minute</w:t>
      </w:r>
    </w:p>
    <w:p w14:paraId="1D9E7B8E">
      <w:pPr>
        <w:ind w:left="360"/>
        <w:rPr>
          <w:rFonts w:ascii="Arial Narrow" w:hAnsi="Arial Narrow" w:cs="Arial"/>
          <w:b/>
          <w:sz w:val="22"/>
          <w:szCs w:val="22"/>
        </w:rPr>
      </w:pPr>
    </w:p>
    <w:p w14:paraId="7C794BD8">
      <w:pPr>
        <w:numPr>
          <w:ilvl w:val="0"/>
          <w:numId w:val="2"/>
        </w:numPr>
        <w:spacing w:line="360" w:lineRule="auto"/>
        <w:rPr>
          <w:rFonts w:ascii="Arial Narrow" w:hAnsi="Arial Narrow" w:cs="Arial"/>
          <w:b/>
          <w:sz w:val="22"/>
          <w:szCs w:val="22"/>
        </w:rPr>
      </w:pPr>
      <w:r>
        <w:rPr>
          <w:rFonts w:ascii="Arial Narrow" w:hAnsi="Arial Narrow" w:cs="Arial"/>
          <w:b/>
          <w:sz w:val="22"/>
          <w:szCs w:val="22"/>
        </w:rPr>
        <w:t>Conţinutul activităţii de instruire:</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3105"/>
        <w:gridCol w:w="4348"/>
        <w:gridCol w:w="1733"/>
      </w:tblGrid>
      <w:tr w14:paraId="134F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316A65C">
            <w:pPr>
              <w:jc w:val="center"/>
              <w:rPr>
                <w:rFonts w:ascii="Arial Narrow" w:hAnsi="Arial Narrow" w:cs="Arial"/>
                <w:b/>
                <w:sz w:val="22"/>
                <w:szCs w:val="22"/>
              </w:rPr>
            </w:pPr>
            <w:r>
              <w:rPr>
                <w:rFonts w:ascii="Arial Narrow" w:hAnsi="Arial Narrow" w:cs="Arial"/>
                <w:b/>
                <w:sz w:val="22"/>
                <w:szCs w:val="22"/>
              </w:rPr>
              <w:t>Cod</w:t>
            </w:r>
          </w:p>
        </w:tc>
        <w:tc>
          <w:tcPr>
            <w:tcW w:w="3105" w:type="dxa"/>
            <w:vAlign w:val="center"/>
          </w:tcPr>
          <w:p w14:paraId="50400142">
            <w:pPr>
              <w:jc w:val="center"/>
              <w:rPr>
                <w:rFonts w:ascii="Arial Narrow" w:hAnsi="Arial Narrow" w:cs="Arial"/>
                <w:b/>
                <w:sz w:val="22"/>
                <w:szCs w:val="22"/>
              </w:rPr>
            </w:pPr>
            <w:r>
              <w:rPr>
                <w:rFonts w:ascii="Arial Narrow" w:hAnsi="Arial Narrow" w:cs="Arial"/>
                <w:b/>
                <w:sz w:val="22"/>
                <w:szCs w:val="22"/>
              </w:rPr>
              <w:t>Arii de conţinut</w:t>
            </w:r>
          </w:p>
        </w:tc>
        <w:tc>
          <w:tcPr>
            <w:tcW w:w="4348" w:type="dxa"/>
            <w:vAlign w:val="center"/>
          </w:tcPr>
          <w:p w14:paraId="46160A49">
            <w:pPr>
              <w:jc w:val="center"/>
              <w:rPr>
                <w:rFonts w:ascii="Arial Narrow" w:hAnsi="Arial Narrow" w:cs="Arial"/>
                <w:b/>
                <w:sz w:val="22"/>
                <w:szCs w:val="22"/>
              </w:rPr>
            </w:pPr>
            <w:r>
              <w:rPr>
                <w:rFonts w:ascii="Arial Narrow" w:hAnsi="Arial Narrow" w:cs="Arial"/>
                <w:b/>
                <w:sz w:val="22"/>
                <w:szCs w:val="22"/>
              </w:rPr>
              <w:t>Subarii de conţinut</w:t>
            </w:r>
          </w:p>
        </w:tc>
        <w:tc>
          <w:tcPr>
            <w:tcW w:w="1733" w:type="dxa"/>
            <w:vAlign w:val="center"/>
          </w:tcPr>
          <w:p w14:paraId="6163EB27">
            <w:pPr>
              <w:jc w:val="center"/>
              <w:rPr>
                <w:rFonts w:ascii="Arial Narrow" w:hAnsi="Arial Narrow" w:cs="Arial"/>
                <w:b/>
                <w:sz w:val="22"/>
                <w:szCs w:val="22"/>
              </w:rPr>
            </w:pPr>
            <w:r>
              <w:rPr>
                <w:rFonts w:ascii="Arial Narrow" w:hAnsi="Arial Narrow" w:cs="Arial"/>
                <w:b/>
                <w:sz w:val="22"/>
                <w:szCs w:val="22"/>
              </w:rPr>
              <w:t>Obiective operaţionale</w:t>
            </w:r>
          </w:p>
        </w:tc>
      </w:tr>
      <w:tr w14:paraId="48E5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7" w:type="dxa"/>
            <w:vMerge w:val="restart"/>
            <w:vAlign w:val="center"/>
          </w:tcPr>
          <w:p w14:paraId="72897DC8">
            <w:pPr>
              <w:jc w:val="center"/>
              <w:rPr>
                <w:rFonts w:ascii="Arial Narrow" w:hAnsi="Arial Narrow" w:cs="Arial"/>
                <w:sz w:val="22"/>
                <w:szCs w:val="22"/>
              </w:rPr>
            </w:pPr>
            <w:r>
              <w:rPr>
                <w:rFonts w:ascii="Arial Narrow" w:hAnsi="Arial Narrow" w:cs="Arial"/>
                <w:sz w:val="22"/>
                <w:szCs w:val="22"/>
              </w:rPr>
              <w:t>C1</w:t>
            </w:r>
          </w:p>
        </w:tc>
        <w:tc>
          <w:tcPr>
            <w:tcW w:w="3105" w:type="dxa"/>
            <w:vMerge w:val="restart"/>
            <w:vAlign w:val="center"/>
          </w:tcPr>
          <w:p w14:paraId="521C146B">
            <w:pPr>
              <w:jc w:val="center"/>
              <w:rPr>
                <w:rFonts w:ascii="Arial Narrow" w:hAnsi="Arial Narrow" w:cs="Arial"/>
                <w:sz w:val="22"/>
                <w:szCs w:val="22"/>
              </w:rPr>
            </w:pPr>
            <w:r>
              <w:rPr>
                <w:rFonts w:ascii="Arial Narrow" w:hAnsi="Arial Narrow" w:cs="Arial"/>
                <w:sz w:val="22"/>
                <w:szCs w:val="22"/>
              </w:rPr>
              <w:t>Elemente de desen proiectiv</w:t>
            </w:r>
          </w:p>
        </w:tc>
        <w:tc>
          <w:tcPr>
            <w:tcW w:w="4348" w:type="dxa"/>
            <w:vAlign w:val="center"/>
          </w:tcPr>
          <w:p w14:paraId="6388182D">
            <w:pPr>
              <w:rPr>
                <w:rFonts w:ascii="Arial Narrow" w:hAnsi="Arial Narrow" w:cs="Arial"/>
                <w:sz w:val="22"/>
                <w:szCs w:val="22"/>
              </w:rPr>
            </w:pPr>
            <w:r>
              <w:rPr>
                <w:rFonts w:ascii="Arial Narrow" w:hAnsi="Arial Narrow" w:cs="Arial"/>
                <w:sz w:val="22"/>
                <w:szCs w:val="22"/>
              </w:rPr>
              <w:t>2.2.1 - Reprezentarea în triplă proiecţie ortogonală a corpurilor geometrice</w:t>
            </w:r>
          </w:p>
        </w:tc>
        <w:tc>
          <w:tcPr>
            <w:tcW w:w="1733" w:type="dxa"/>
            <w:vAlign w:val="center"/>
          </w:tcPr>
          <w:p w14:paraId="6C2FF82E">
            <w:pPr>
              <w:jc w:val="center"/>
              <w:rPr>
                <w:rFonts w:ascii="Arial Narrow" w:hAnsi="Arial Narrow" w:cs="Arial"/>
                <w:sz w:val="22"/>
                <w:szCs w:val="22"/>
              </w:rPr>
            </w:pPr>
            <w:r>
              <w:rPr>
                <w:rFonts w:ascii="Arial Narrow" w:hAnsi="Arial Narrow" w:cs="Arial"/>
                <w:sz w:val="22"/>
                <w:szCs w:val="22"/>
              </w:rPr>
              <w:t>O1</w:t>
            </w:r>
          </w:p>
        </w:tc>
      </w:tr>
      <w:tr w14:paraId="79EF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67" w:type="dxa"/>
            <w:vMerge w:val="continue"/>
            <w:vAlign w:val="center"/>
          </w:tcPr>
          <w:p w14:paraId="17BA0016">
            <w:pPr>
              <w:jc w:val="center"/>
              <w:rPr>
                <w:rFonts w:ascii="Arial Narrow" w:hAnsi="Arial Narrow" w:cs="Arial"/>
                <w:sz w:val="22"/>
                <w:szCs w:val="22"/>
              </w:rPr>
            </w:pPr>
          </w:p>
        </w:tc>
        <w:tc>
          <w:tcPr>
            <w:tcW w:w="3105" w:type="dxa"/>
            <w:vMerge w:val="continue"/>
            <w:vAlign w:val="center"/>
          </w:tcPr>
          <w:p w14:paraId="63423DA6">
            <w:pPr>
              <w:jc w:val="center"/>
              <w:rPr>
                <w:rFonts w:ascii="Arial Narrow" w:hAnsi="Arial Narrow" w:cs="Arial"/>
                <w:sz w:val="22"/>
                <w:szCs w:val="22"/>
              </w:rPr>
            </w:pPr>
          </w:p>
        </w:tc>
        <w:tc>
          <w:tcPr>
            <w:tcW w:w="4348" w:type="dxa"/>
            <w:vAlign w:val="center"/>
          </w:tcPr>
          <w:p w14:paraId="6C2FA35E">
            <w:pPr>
              <w:rPr>
                <w:rFonts w:ascii="Arial Narrow" w:hAnsi="Arial Narrow" w:cs="Arial"/>
                <w:sz w:val="22"/>
                <w:szCs w:val="22"/>
              </w:rPr>
            </w:pPr>
            <w:r>
              <w:rPr>
                <w:rFonts w:ascii="Arial Narrow" w:hAnsi="Arial Narrow" w:cs="Arial"/>
                <w:sz w:val="22"/>
                <w:szCs w:val="22"/>
              </w:rPr>
              <w:t>2.2.2 - Asezarea normală a proiecţiilor</w:t>
            </w:r>
          </w:p>
        </w:tc>
        <w:tc>
          <w:tcPr>
            <w:tcW w:w="1733" w:type="dxa"/>
            <w:vAlign w:val="center"/>
          </w:tcPr>
          <w:p w14:paraId="76F705A5">
            <w:pPr>
              <w:jc w:val="center"/>
              <w:rPr>
                <w:rFonts w:ascii="Arial Narrow" w:hAnsi="Arial Narrow" w:cs="Arial"/>
                <w:sz w:val="22"/>
                <w:szCs w:val="22"/>
              </w:rPr>
            </w:pPr>
            <w:r>
              <w:rPr>
                <w:rFonts w:ascii="Arial Narrow" w:hAnsi="Arial Narrow" w:cs="Arial"/>
                <w:sz w:val="22"/>
                <w:szCs w:val="22"/>
              </w:rPr>
              <w:t>O2</w:t>
            </w:r>
          </w:p>
        </w:tc>
      </w:tr>
      <w:tr w14:paraId="7689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67" w:type="dxa"/>
            <w:vMerge w:val="continue"/>
            <w:vAlign w:val="center"/>
          </w:tcPr>
          <w:p w14:paraId="35AB55AA">
            <w:pPr>
              <w:jc w:val="center"/>
              <w:rPr>
                <w:rFonts w:ascii="Arial Narrow" w:hAnsi="Arial Narrow" w:cs="Arial"/>
                <w:sz w:val="22"/>
                <w:szCs w:val="22"/>
              </w:rPr>
            </w:pPr>
          </w:p>
        </w:tc>
        <w:tc>
          <w:tcPr>
            <w:tcW w:w="3105" w:type="dxa"/>
            <w:vMerge w:val="continue"/>
            <w:vAlign w:val="center"/>
          </w:tcPr>
          <w:p w14:paraId="660E552F">
            <w:pPr>
              <w:jc w:val="center"/>
              <w:rPr>
                <w:rFonts w:ascii="Arial Narrow" w:hAnsi="Arial Narrow" w:cs="Arial"/>
                <w:sz w:val="22"/>
                <w:szCs w:val="22"/>
              </w:rPr>
            </w:pPr>
          </w:p>
        </w:tc>
        <w:tc>
          <w:tcPr>
            <w:tcW w:w="4348" w:type="dxa"/>
            <w:vAlign w:val="center"/>
          </w:tcPr>
          <w:p w14:paraId="516F19C5">
            <w:pPr>
              <w:rPr>
                <w:rFonts w:ascii="Arial Narrow" w:hAnsi="Arial Narrow" w:cs="Arial"/>
                <w:sz w:val="22"/>
                <w:szCs w:val="22"/>
              </w:rPr>
            </w:pPr>
            <w:r>
              <w:rPr>
                <w:rFonts w:ascii="Arial Narrow" w:hAnsi="Arial Narrow" w:cs="Arial"/>
                <w:sz w:val="22"/>
                <w:szCs w:val="22"/>
              </w:rPr>
              <w:t>2.2.3 – Determinarea celei de-a treia proiecţii</w:t>
            </w:r>
          </w:p>
        </w:tc>
        <w:tc>
          <w:tcPr>
            <w:tcW w:w="1733" w:type="dxa"/>
            <w:vAlign w:val="center"/>
          </w:tcPr>
          <w:p w14:paraId="22D6B9AF">
            <w:pPr>
              <w:jc w:val="center"/>
              <w:rPr>
                <w:rFonts w:ascii="Arial Narrow" w:hAnsi="Arial Narrow" w:cs="Arial"/>
                <w:sz w:val="22"/>
                <w:szCs w:val="22"/>
              </w:rPr>
            </w:pPr>
            <w:r>
              <w:rPr>
                <w:rFonts w:ascii="Arial Narrow" w:hAnsi="Arial Narrow" w:cs="Arial"/>
                <w:sz w:val="22"/>
                <w:szCs w:val="22"/>
              </w:rPr>
              <w:t>O3</w:t>
            </w:r>
          </w:p>
        </w:tc>
      </w:tr>
      <w:tr w14:paraId="058D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67" w:type="dxa"/>
            <w:vAlign w:val="center"/>
          </w:tcPr>
          <w:p w14:paraId="0CADF61C">
            <w:pPr>
              <w:jc w:val="center"/>
              <w:rPr>
                <w:rFonts w:ascii="Arial Narrow" w:hAnsi="Arial Narrow" w:cs="Arial"/>
                <w:sz w:val="22"/>
                <w:szCs w:val="22"/>
              </w:rPr>
            </w:pPr>
            <w:r>
              <w:rPr>
                <w:rFonts w:ascii="Arial Narrow" w:hAnsi="Arial Narrow" w:cs="Arial"/>
                <w:sz w:val="22"/>
                <w:szCs w:val="22"/>
              </w:rPr>
              <w:t>C2</w:t>
            </w:r>
          </w:p>
        </w:tc>
        <w:tc>
          <w:tcPr>
            <w:tcW w:w="3105" w:type="dxa"/>
            <w:vAlign w:val="center"/>
          </w:tcPr>
          <w:p w14:paraId="6E37BA77">
            <w:pPr>
              <w:jc w:val="center"/>
              <w:rPr>
                <w:rFonts w:ascii="Arial Narrow" w:hAnsi="Arial Narrow" w:cs="Arial"/>
                <w:sz w:val="22"/>
                <w:szCs w:val="22"/>
              </w:rPr>
            </w:pPr>
            <w:r>
              <w:rPr>
                <w:rFonts w:ascii="Arial Narrow" w:hAnsi="Arial Narrow" w:cs="Arial"/>
                <w:sz w:val="22"/>
                <w:szCs w:val="22"/>
              </w:rPr>
              <w:t>Reprezentarea formelor constructive în vedere şi în secţiune</w:t>
            </w:r>
          </w:p>
        </w:tc>
        <w:tc>
          <w:tcPr>
            <w:tcW w:w="4348" w:type="dxa"/>
            <w:vAlign w:val="center"/>
          </w:tcPr>
          <w:p w14:paraId="64AFCFBE">
            <w:pPr>
              <w:rPr>
                <w:rFonts w:ascii="Arial Narrow" w:hAnsi="Arial Narrow" w:cs="Arial"/>
                <w:sz w:val="22"/>
                <w:szCs w:val="22"/>
              </w:rPr>
            </w:pPr>
            <w:r>
              <w:rPr>
                <w:rFonts w:ascii="Arial Narrow" w:hAnsi="Arial Narrow" w:cs="Arial"/>
                <w:sz w:val="22"/>
                <w:szCs w:val="22"/>
              </w:rPr>
              <w:t>3.1 – Reprezentarea în vedere a pieselor</w:t>
            </w:r>
          </w:p>
        </w:tc>
        <w:tc>
          <w:tcPr>
            <w:tcW w:w="1733" w:type="dxa"/>
            <w:vAlign w:val="center"/>
          </w:tcPr>
          <w:p w14:paraId="444F2CCE">
            <w:pPr>
              <w:jc w:val="center"/>
              <w:rPr>
                <w:rFonts w:ascii="Arial Narrow" w:hAnsi="Arial Narrow" w:cs="Arial"/>
                <w:sz w:val="22"/>
                <w:szCs w:val="22"/>
              </w:rPr>
            </w:pPr>
            <w:r>
              <w:rPr>
                <w:rFonts w:ascii="Arial Narrow" w:hAnsi="Arial Narrow" w:cs="Arial"/>
                <w:sz w:val="22"/>
                <w:szCs w:val="22"/>
              </w:rPr>
              <w:t>O4</w:t>
            </w:r>
          </w:p>
        </w:tc>
      </w:tr>
    </w:tbl>
    <w:p w14:paraId="1BA09FF4">
      <w:pPr>
        <w:rPr>
          <w:rFonts w:ascii="Arial Narrow" w:hAnsi="Arial Narrow" w:cs="Arial"/>
          <w:b/>
          <w:sz w:val="22"/>
          <w:szCs w:val="22"/>
        </w:rPr>
      </w:pPr>
    </w:p>
    <w:p w14:paraId="492EAC00">
      <w:pPr>
        <w:numPr>
          <w:ilvl w:val="0"/>
          <w:numId w:val="2"/>
        </w:numPr>
        <w:spacing w:line="360" w:lineRule="auto"/>
        <w:rPr>
          <w:rFonts w:ascii="Arial Narrow" w:hAnsi="Arial Narrow" w:cs="Arial"/>
          <w:b/>
          <w:sz w:val="22"/>
          <w:szCs w:val="22"/>
        </w:rPr>
      </w:pPr>
      <w:r>
        <w:rPr>
          <w:rFonts w:ascii="Arial Narrow" w:hAnsi="Arial Narrow" w:cs="Arial"/>
          <w:b/>
          <w:sz w:val="22"/>
          <w:szCs w:val="22"/>
        </w:rPr>
        <w:t>Obiective operaţionale:</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2970"/>
        <w:gridCol w:w="3411"/>
        <w:gridCol w:w="2954"/>
      </w:tblGrid>
      <w:tr w14:paraId="2461E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3301CCF">
            <w:pPr>
              <w:jc w:val="center"/>
              <w:rPr>
                <w:rFonts w:ascii="Arial Narrow" w:hAnsi="Arial Narrow" w:cs="Arial"/>
                <w:b/>
                <w:sz w:val="22"/>
                <w:szCs w:val="22"/>
              </w:rPr>
            </w:pPr>
            <w:r>
              <w:rPr>
                <w:rFonts w:ascii="Arial Narrow" w:hAnsi="Arial Narrow" w:cs="Arial"/>
                <w:b/>
                <w:sz w:val="22"/>
                <w:szCs w:val="22"/>
              </w:rPr>
              <w:t>Cod</w:t>
            </w:r>
          </w:p>
        </w:tc>
        <w:tc>
          <w:tcPr>
            <w:tcW w:w="2970" w:type="dxa"/>
            <w:vAlign w:val="center"/>
          </w:tcPr>
          <w:p w14:paraId="3C04E13E">
            <w:pPr>
              <w:jc w:val="center"/>
              <w:rPr>
                <w:rFonts w:ascii="Arial Narrow" w:hAnsi="Arial Narrow" w:cs="Arial"/>
                <w:b/>
                <w:sz w:val="22"/>
                <w:szCs w:val="22"/>
              </w:rPr>
            </w:pPr>
            <w:r>
              <w:rPr>
                <w:rFonts w:ascii="Arial Narrow" w:hAnsi="Arial Narrow" w:cs="Arial"/>
                <w:b/>
                <w:sz w:val="22"/>
                <w:szCs w:val="22"/>
              </w:rPr>
              <w:t>Obiectiv</w:t>
            </w:r>
          </w:p>
        </w:tc>
        <w:tc>
          <w:tcPr>
            <w:tcW w:w="3411" w:type="dxa"/>
            <w:vAlign w:val="center"/>
          </w:tcPr>
          <w:p w14:paraId="06DC20F8">
            <w:pPr>
              <w:jc w:val="center"/>
              <w:rPr>
                <w:rFonts w:ascii="Arial Narrow" w:hAnsi="Arial Narrow" w:cs="Arial"/>
                <w:b/>
                <w:sz w:val="22"/>
                <w:szCs w:val="22"/>
              </w:rPr>
            </w:pPr>
            <w:r>
              <w:rPr>
                <w:rFonts w:ascii="Arial Narrow" w:hAnsi="Arial Narrow" w:cs="Arial"/>
                <w:b/>
                <w:sz w:val="22"/>
                <w:szCs w:val="22"/>
              </w:rPr>
              <w:t>Conditii de probare</w:t>
            </w:r>
          </w:p>
        </w:tc>
        <w:tc>
          <w:tcPr>
            <w:tcW w:w="2954" w:type="dxa"/>
            <w:vAlign w:val="center"/>
          </w:tcPr>
          <w:p w14:paraId="0AB0FA18">
            <w:pPr>
              <w:jc w:val="center"/>
              <w:rPr>
                <w:rFonts w:ascii="Arial Narrow" w:hAnsi="Arial Narrow" w:cs="Arial"/>
                <w:b/>
                <w:sz w:val="22"/>
                <w:szCs w:val="22"/>
              </w:rPr>
            </w:pPr>
            <w:r>
              <w:rPr>
                <w:rFonts w:ascii="Arial Narrow" w:hAnsi="Arial Narrow" w:cs="Arial"/>
                <w:b/>
                <w:sz w:val="22"/>
                <w:szCs w:val="22"/>
              </w:rPr>
              <w:t>Criterii de reusita</w:t>
            </w:r>
          </w:p>
        </w:tc>
      </w:tr>
      <w:tr w14:paraId="2906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07E9FD15">
            <w:pPr>
              <w:jc w:val="center"/>
              <w:rPr>
                <w:rFonts w:ascii="Arial Narrow" w:hAnsi="Arial Narrow" w:cs="Arial"/>
                <w:sz w:val="22"/>
                <w:szCs w:val="22"/>
              </w:rPr>
            </w:pPr>
            <w:r>
              <w:rPr>
                <w:rFonts w:ascii="Arial Narrow" w:hAnsi="Arial Narrow" w:cs="Arial"/>
                <w:sz w:val="22"/>
                <w:szCs w:val="22"/>
              </w:rPr>
              <w:t>O1</w:t>
            </w:r>
          </w:p>
        </w:tc>
        <w:tc>
          <w:tcPr>
            <w:tcW w:w="2970" w:type="dxa"/>
            <w:vAlign w:val="center"/>
          </w:tcPr>
          <w:p w14:paraId="23489871">
            <w:pPr>
              <w:rPr>
                <w:rFonts w:ascii="Arial Narrow" w:hAnsi="Arial Narrow" w:cs="Arial"/>
                <w:sz w:val="22"/>
                <w:szCs w:val="22"/>
              </w:rPr>
            </w:pPr>
            <w:r>
              <w:rPr>
                <w:rFonts w:ascii="Arial Narrow" w:hAnsi="Arial Narrow" w:cs="Arial"/>
                <w:sz w:val="22"/>
                <w:szCs w:val="22"/>
              </w:rPr>
              <w:t>Să utilizeze tripla proiecţie ortogonală</w:t>
            </w:r>
          </w:p>
        </w:tc>
        <w:tc>
          <w:tcPr>
            <w:tcW w:w="3411" w:type="dxa"/>
            <w:vAlign w:val="center"/>
          </w:tcPr>
          <w:p w14:paraId="1DFF3FAF">
            <w:pPr>
              <w:rPr>
                <w:rFonts w:ascii="Arial Narrow" w:hAnsi="Arial Narrow" w:cs="Arial"/>
                <w:sz w:val="22"/>
                <w:szCs w:val="22"/>
              </w:rPr>
            </w:pPr>
          </w:p>
          <w:p w14:paraId="602250B7">
            <w:pPr>
              <w:rPr>
                <w:rFonts w:ascii="Arial Narrow" w:hAnsi="Arial Narrow" w:cs="Arial"/>
                <w:sz w:val="22"/>
                <w:szCs w:val="22"/>
              </w:rPr>
            </w:pPr>
            <w:r>
              <w:rPr>
                <w:rFonts w:ascii="Arial Narrow" w:hAnsi="Arial Narrow" w:cs="Arial"/>
                <w:sz w:val="22"/>
                <w:szCs w:val="22"/>
              </w:rPr>
              <w:t>Se ofera reprezentarile spatiale ale unor  forme constructive</w:t>
            </w:r>
          </w:p>
          <w:p w14:paraId="26682014">
            <w:pPr>
              <w:rPr>
                <w:rFonts w:ascii="Arial Narrow" w:hAnsi="Arial Narrow" w:cs="Arial"/>
                <w:sz w:val="22"/>
                <w:szCs w:val="22"/>
              </w:rPr>
            </w:pPr>
          </w:p>
        </w:tc>
        <w:tc>
          <w:tcPr>
            <w:tcW w:w="2954" w:type="dxa"/>
            <w:vAlign w:val="center"/>
          </w:tcPr>
          <w:p w14:paraId="49737C62">
            <w:pPr>
              <w:rPr>
                <w:rFonts w:ascii="Arial Narrow" w:hAnsi="Arial Narrow" w:cs="Arial"/>
                <w:sz w:val="22"/>
                <w:szCs w:val="22"/>
              </w:rPr>
            </w:pPr>
            <w:r>
              <w:rPr>
                <w:rFonts w:ascii="Arial Narrow" w:hAnsi="Arial Narrow" w:cs="Arial"/>
                <w:sz w:val="22"/>
                <w:szCs w:val="22"/>
              </w:rPr>
              <w:t>Sa identifice corect toate cele trei vederi ale unei forme constructive date</w:t>
            </w:r>
          </w:p>
        </w:tc>
      </w:tr>
      <w:tr w14:paraId="71F2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0321C7C6">
            <w:pPr>
              <w:jc w:val="center"/>
              <w:rPr>
                <w:rFonts w:ascii="Arial Narrow" w:hAnsi="Arial Narrow" w:cs="Arial"/>
                <w:sz w:val="22"/>
                <w:szCs w:val="22"/>
              </w:rPr>
            </w:pPr>
            <w:r>
              <w:rPr>
                <w:rFonts w:ascii="Arial Narrow" w:hAnsi="Arial Narrow" w:cs="Arial"/>
                <w:sz w:val="22"/>
                <w:szCs w:val="22"/>
              </w:rPr>
              <w:t>O2</w:t>
            </w:r>
          </w:p>
        </w:tc>
        <w:tc>
          <w:tcPr>
            <w:tcW w:w="2970" w:type="dxa"/>
            <w:vAlign w:val="center"/>
          </w:tcPr>
          <w:p w14:paraId="29843D18">
            <w:pPr>
              <w:rPr>
                <w:rFonts w:ascii="Arial Narrow" w:hAnsi="Arial Narrow" w:cs="Arial"/>
                <w:sz w:val="22"/>
                <w:szCs w:val="22"/>
              </w:rPr>
            </w:pPr>
            <w:r>
              <w:rPr>
                <w:rFonts w:ascii="Arial Narrow" w:hAnsi="Arial Narrow" w:cs="Arial"/>
                <w:sz w:val="22"/>
                <w:szCs w:val="22"/>
              </w:rPr>
              <w:t>Să utilizeze aşezarea normală a proiecţiilor</w:t>
            </w:r>
          </w:p>
        </w:tc>
        <w:tc>
          <w:tcPr>
            <w:tcW w:w="3411" w:type="dxa"/>
            <w:vMerge w:val="restart"/>
            <w:vAlign w:val="center"/>
          </w:tcPr>
          <w:p w14:paraId="0063C299">
            <w:pPr>
              <w:rPr>
                <w:rFonts w:ascii="Arial Narrow" w:hAnsi="Arial Narrow" w:cs="Arial"/>
                <w:sz w:val="22"/>
                <w:szCs w:val="22"/>
              </w:rPr>
            </w:pPr>
            <w:r>
              <w:rPr>
                <w:rFonts w:ascii="Arial Narrow" w:hAnsi="Arial Narrow" w:cs="Arial"/>
                <w:sz w:val="22"/>
                <w:szCs w:val="22"/>
              </w:rPr>
              <w:t>Se ofera reprezentarea spatiala a unei piese,  desfasurata cubului de proiectie</w:t>
            </w:r>
          </w:p>
          <w:p w14:paraId="4A5CDB6B">
            <w:pPr>
              <w:rPr>
                <w:rFonts w:ascii="Arial Narrow" w:hAnsi="Arial Narrow" w:cs="Arial"/>
                <w:sz w:val="22"/>
                <w:szCs w:val="22"/>
              </w:rPr>
            </w:pPr>
            <w:r>
              <w:rPr>
                <w:rFonts w:ascii="Arial Narrow" w:hAnsi="Arial Narrow" w:cs="Arial"/>
                <w:sz w:val="22"/>
                <w:szCs w:val="22"/>
              </w:rPr>
              <w:t>si directiile de proiectie</w:t>
            </w:r>
          </w:p>
          <w:p w14:paraId="20AF8E58">
            <w:pPr>
              <w:rPr>
                <w:rFonts w:ascii="Arial Narrow" w:hAnsi="Arial Narrow" w:cs="Arial"/>
                <w:sz w:val="22"/>
                <w:szCs w:val="22"/>
              </w:rPr>
            </w:pPr>
          </w:p>
        </w:tc>
        <w:tc>
          <w:tcPr>
            <w:tcW w:w="2954" w:type="dxa"/>
            <w:vAlign w:val="center"/>
          </w:tcPr>
          <w:p w14:paraId="27C6A2F3">
            <w:pPr>
              <w:rPr>
                <w:rFonts w:ascii="Arial Narrow" w:hAnsi="Arial Narrow" w:cs="Arial"/>
                <w:sz w:val="22"/>
                <w:szCs w:val="22"/>
              </w:rPr>
            </w:pPr>
            <w:r>
              <w:rPr>
                <w:rFonts w:ascii="Arial Narrow" w:hAnsi="Arial Narrow" w:cs="Arial"/>
                <w:sz w:val="22"/>
                <w:szCs w:val="22"/>
              </w:rPr>
              <w:t>Sa identifice corect pozitia tuturor proiectiilor, conform directiilor de proiectie</w:t>
            </w:r>
          </w:p>
        </w:tc>
      </w:tr>
      <w:tr w14:paraId="4FA7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4C5EC796">
            <w:pPr>
              <w:jc w:val="center"/>
              <w:rPr>
                <w:rFonts w:ascii="Arial Narrow" w:hAnsi="Arial Narrow" w:cs="Arial"/>
                <w:sz w:val="22"/>
                <w:szCs w:val="22"/>
              </w:rPr>
            </w:pPr>
            <w:r>
              <w:rPr>
                <w:rFonts w:ascii="Arial Narrow" w:hAnsi="Arial Narrow" w:cs="Arial"/>
                <w:sz w:val="22"/>
                <w:szCs w:val="22"/>
              </w:rPr>
              <w:t>O3</w:t>
            </w:r>
          </w:p>
        </w:tc>
        <w:tc>
          <w:tcPr>
            <w:tcW w:w="2970" w:type="dxa"/>
            <w:vAlign w:val="center"/>
          </w:tcPr>
          <w:p w14:paraId="61D488AF">
            <w:pPr>
              <w:rPr>
                <w:rFonts w:ascii="Arial Narrow" w:hAnsi="Arial Narrow" w:cs="Arial"/>
                <w:sz w:val="22"/>
                <w:szCs w:val="22"/>
              </w:rPr>
            </w:pPr>
            <w:r>
              <w:rPr>
                <w:rFonts w:ascii="Arial Narrow" w:hAnsi="Arial Narrow" w:cs="Arial"/>
                <w:sz w:val="22"/>
                <w:szCs w:val="22"/>
              </w:rPr>
              <w:t>Să determine cea de-a treia proiecţie</w:t>
            </w:r>
          </w:p>
        </w:tc>
        <w:tc>
          <w:tcPr>
            <w:tcW w:w="3411" w:type="dxa"/>
            <w:vMerge w:val="continue"/>
            <w:vAlign w:val="center"/>
          </w:tcPr>
          <w:p w14:paraId="19C6AE5A">
            <w:pPr>
              <w:rPr>
                <w:rFonts w:ascii="Arial Narrow" w:hAnsi="Arial Narrow" w:cs="Arial"/>
                <w:sz w:val="22"/>
                <w:szCs w:val="22"/>
              </w:rPr>
            </w:pPr>
          </w:p>
        </w:tc>
        <w:tc>
          <w:tcPr>
            <w:tcW w:w="2954" w:type="dxa"/>
            <w:vAlign w:val="center"/>
          </w:tcPr>
          <w:p w14:paraId="4665CDFC">
            <w:pPr>
              <w:rPr>
                <w:rFonts w:ascii="Arial Narrow" w:hAnsi="Arial Narrow" w:cs="Arial"/>
                <w:sz w:val="22"/>
                <w:szCs w:val="22"/>
              </w:rPr>
            </w:pPr>
            <w:r>
              <w:rPr>
                <w:rFonts w:ascii="Arial Narrow" w:hAnsi="Arial Narrow" w:cs="Arial"/>
                <w:sz w:val="22"/>
                <w:szCs w:val="22"/>
              </w:rPr>
              <w:t>Sa utilizeze corect toate regulile de reprezentare in vedere</w:t>
            </w:r>
          </w:p>
        </w:tc>
      </w:tr>
      <w:tr w14:paraId="6A4F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1019AAC0">
            <w:pPr>
              <w:jc w:val="center"/>
              <w:rPr>
                <w:rFonts w:ascii="Arial Narrow" w:hAnsi="Arial Narrow" w:cs="Arial"/>
                <w:sz w:val="22"/>
                <w:szCs w:val="22"/>
              </w:rPr>
            </w:pPr>
            <w:r>
              <w:rPr>
                <w:rFonts w:ascii="Arial Narrow" w:hAnsi="Arial Narrow" w:cs="Arial"/>
                <w:sz w:val="22"/>
                <w:szCs w:val="22"/>
              </w:rPr>
              <w:t>O4</w:t>
            </w:r>
          </w:p>
        </w:tc>
        <w:tc>
          <w:tcPr>
            <w:tcW w:w="2970" w:type="dxa"/>
            <w:vAlign w:val="center"/>
          </w:tcPr>
          <w:p w14:paraId="59F915D2">
            <w:pPr>
              <w:rPr>
                <w:rFonts w:ascii="Arial Narrow" w:hAnsi="Arial Narrow" w:cs="Arial"/>
                <w:sz w:val="22"/>
                <w:szCs w:val="22"/>
              </w:rPr>
            </w:pPr>
            <w:r>
              <w:rPr>
                <w:rFonts w:ascii="Arial Narrow" w:hAnsi="Arial Narrow" w:cs="Arial"/>
                <w:sz w:val="22"/>
                <w:szCs w:val="22"/>
              </w:rPr>
              <w:t>Să realizeze reprezentarea în vedere a unei forme constructive propuse</w:t>
            </w:r>
          </w:p>
        </w:tc>
        <w:tc>
          <w:tcPr>
            <w:tcW w:w="3411" w:type="dxa"/>
            <w:vMerge w:val="continue"/>
            <w:vAlign w:val="center"/>
          </w:tcPr>
          <w:p w14:paraId="21DB1C16">
            <w:pPr>
              <w:rPr>
                <w:rFonts w:ascii="Arial Narrow" w:hAnsi="Arial Narrow" w:cs="Arial"/>
                <w:sz w:val="22"/>
                <w:szCs w:val="22"/>
              </w:rPr>
            </w:pPr>
          </w:p>
        </w:tc>
        <w:tc>
          <w:tcPr>
            <w:tcW w:w="2954" w:type="dxa"/>
            <w:vAlign w:val="center"/>
          </w:tcPr>
          <w:p w14:paraId="3C473910">
            <w:pPr>
              <w:rPr>
                <w:rFonts w:ascii="Arial Narrow" w:hAnsi="Arial Narrow" w:cs="Arial"/>
                <w:sz w:val="22"/>
                <w:szCs w:val="22"/>
              </w:rPr>
            </w:pPr>
            <w:r>
              <w:rPr>
                <w:rFonts w:ascii="Arial Narrow" w:hAnsi="Arial Narrow" w:cs="Arial"/>
                <w:sz w:val="22"/>
                <w:szCs w:val="22"/>
              </w:rPr>
              <w:t xml:space="preserve">Sa execute corect pe cubul de proiectie reprezentarea formei constructive propuse </w:t>
            </w:r>
          </w:p>
        </w:tc>
      </w:tr>
    </w:tbl>
    <w:p w14:paraId="1819EE6D">
      <w:pPr>
        <w:rPr>
          <w:rFonts w:ascii="Arial Narrow" w:hAnsi="Arial Narrow" w:cs="Arial"/>
          <w:sz w:val="22"/>
          <w:szCs w:val="22"/>
        </w:rPr>
      </w:pPr>
    </w:p>
    <w:p w14:paraId="643295B0">
      <w:pPr>
        <w:numPr>
          <w:ilvl w:val="0"/>
          <w:numId w:val="2"/>
        </w:numPr>
        <w:spacing w:line="360" w:lineRule="auto"/>
        <w:rPr>
          <w:rFonts w:ascii="Arial Narrow" w:hAnsi="Arial Narrow" w:cs="Arial"/>
          <w:b/>
          <w:sz w:val="22"/>
          <w:szCs w:val="22"/>
        </w:rPr>
      </w:pPr>
      <w:r>
        <w:rPr>
          <w:rFonts w:ascii="Arial Narrow" w:hAnsi="Arial Narrow" w:cs="Arial"/>
          <w:b/>
          <w:sz w:val="22"/>
          <w:szCs w:val="22"/>
        </w:rPr>
        <w:t>Diagrama competenţe - conţinuturi.</w:t>
      </w:r>
    </w:p>
    <w:tbl>
      <w:tblPr>
        <w:tblStyle w:val="5"/>
        <w:tblW w:w="19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1335"/>
        <w:gridCol w:w="1335"/>
      </w:tblGrid>
      <w:tr w14:paraId="1FC7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730" w:type="pct"/>
            <w:vAlign w:val="center"/>
          </w:tcPr>
          <w:p w14:paraId="082A2CAC">
            <w:pPr>
              <w:spacing w:line="720" w:lineRule="auto"/>
              <w:jc w:val="center"/>
              <w:rPr>
                <w:rFonts w:ascii="Arial Narrow" w:hAnsi="Arial Narrow" w:cs="Arial"/>
                <w:b/>
                <w:sz w:val="22"/>
                <w:szCs w:val="22"/>
              </w:rPr>
            </w:pPr>
            <w:r>
              <w:rPr>
                <w:rFonts w:ascii="Arial Narrow" w:hAnsi="Arial Narrow" w:cs="Arial"/>
                <w:b/>
                <w:sz w:val="22"/>
                <w:szCs w:val="22"/>
              </w:rPr>
              <w:t>Cod obiectiv</w:t>
            </w:r>
          </w:p>
        </w:tc>
        <w:tc>
          <w:tcPr>
            <w:tcW w:w="1635" w:type="pct"/>
            <w:vAlign w:val="center"/>
          </w:tcPr>
          <w:p w14:paraId="17618A05">
            <w:pPr>
              <w:spacing w:line="720" w:lineRule="auto"/>
              <w:jc w:val="center"/>
              <w:rPr>
                <w:rFonts w:ascii="Arial Narrow" w:hAnsi="Arial Narrow" w:cs="Arial"/>
                <w:b/>
                <w:sz w:val="22"/>
                <w:szCs w:val="22"/>
              </w:rPr>
            </w:pPr>
            <w:r>
              <w:rPr>
                <w:rFonts w:ascii="Arial Narrow" w:hAnsi="Arial Narrow" w:cs="Arial"/>
                <w:b/>
                <w:sz w:val="22"/>
                <w:szCs w:val="22"/>
              </w:rPr>
              <w:t>C1</w:t>
            </w:r>
          </w:p>
        </w:tc>
        <w:tc>
          <w:tcPr>
            <w:tcW w:w="1635" w:type="pct"/>
          </w:tcPr>
          <w:p w14:paraId="57C2DD24">
            <w:pPr>
              <w:spacing w:line="720" w:lineRule="auto"/>
              <w:jc w:val="center"/>
              <w:rPr>
                <w:rFonts w:ascii="Arial Narrow" w:hAnsi="Arial Narrow" w:cs="Arial"/>
                <w:b/>
                <w:sz w:val="22"/>
                <w:szCs w:val="22"/>
              </w:rPr>
            </w:pPr>
            <w:r>
              <w:rPr>
                <w:rFonts w:ascii="Arial Narrow" w:hAnsi="Arial Narrow" w:cs="Arial"/>
                <w:b/>
                <w:sz w:val="22"/>
                <w:szCs w:val="22"/>
              </w:rPr>
              <w:t>C2</w:t>
            </w:r>
          </w:p>
        </w:tc>
      </w:tr>
      <w:tr w14:paraId="4E9F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730" w:type="pct"/>
            <w:vAlign w:val="center"/>
          </w:tcPr>
          <w:p w14:paraId="067DBA70">
            <w:pPr>
              <w:spacing w:line="720" w:lineRule="auto"/>
              <w:jc w:val="center"/>
              <w:rPr>
                <w:rFonts w:ascii="Arial Narrow" w:hAnsi="Arial Narrow" w:cs="Arial"/>
                <w:b/>
                <w:sz w:val="22"/>
                <w:szCs w:val="22"/>
              </w:rPr>
            </w:pPr>
            <w:r>
              <w:rPr>
                <w:rFonts w:ascii="Arial Narrow" w:hAnsi="Arial Narrow" w:cs="Arial"/>
                <w:b/>
                <w:sz w:val="22"/>
                <w:szCs w:val="22"/>
              </w:rPr>
              <w:t>O1</w:t>
            </w:r>
          </w:p>
        </w:tc>
        <w:tc>
          <w:tcPr>
            <w:tcW w:w="1635" w:type="pct"/>
            <w:vAlign w:val="center"/>
          </w:tcPr>
          <w:p w14:paraId="17687B7A">
            <w:pPr>
              <w:spacing w:line="720" w:lineRule="auto"/>
              <w:jc w:val="center"/>
              <w:rPr>
                <w:rFonts w:ascii="Arial Narrow" w:hAnsi="Arial Narrow" w:cs="Arial"/>
                <w:b/>
                <w:sz w:val="22"/>
                <w:szCs w:val="22"/>
              </w:rPr>
            </w:pPr>
            <w:r>
              <w:rPr>
                <w:rFonts w:ascii="Arial Narrow" w:hAnsi="Arial Narrow" w:cs="Arial"/>
                <w:b/>
                <w:sz w:val="22"/>
                <w:szCs w:val="22"/>
              </w:rPr>
              <w:t>*</w:t>
            </w:r>
          </w:p>
        </w:tc>
        <w:tc>
          <w:tcPr>
            <w:tcW w:w="1635" w:type="pct"/>
          </w:tcPr>
          <w:p w14:paraId="15AFD73E">
            <w:pPr>
              <w:spacing w:line="720" w:lineRule="auto"/>
              <w:jc w:val="center"/>
              <w:rPr>
                <w:rFonts w:ascii="Arial Narrow" w:hAnsi="Arial Narrow" w:cs="Arial"/>
                <w:b/>
                <w:sz w:val="22"/>
                <w:szCs w:val="22"/>
              </w:rPr>
            </w:pPr>
          </w:p>
        </w:tc>
      </w:tr>
      <w:tr w14:paraId="36BC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730" w:type="pct"/>
            <w:vAlign w:val="center"/>
          </w:tcPr>
          <w:p w14:paraId="0B2838BC">
            <w:pPr>
              <w:spacing w:line="720" w:lineRule="auto"/>
              <w:jc w:val="center"/>
              <w:rPr>
                <w:rFonts w:ascii="Arial Narrow" w:hAnsi="Arial Narrow" w:cs="Arial"/>
                <w:b/>
                <w:sz w:val="22"/>
                <w:szCs w:val="22"/>
              </w:rPr>
            </w:pPr>
            <w:r>
              <w:rPr>
                <w:rFonts w:ascii="Arial Narrow" w:hAnsi="Arial Narrow" w:cs="Arial"/>
                <w:b/>
                <w:sz w:val="22"/>
                <w:szCs w:val="22"/>
              </w:rPr>
              <w:t>O2</w:t>
            </w:r>
          </w:p>
        </w:tc>
        <w:tc>
          <w:tcPr>
            <w:tcW w:w="1635" w:type="pct"/>
            <w:vAlign w:val="center"/>
          </w:tcPr>
          <w:p w14:paraId="7B98C634">
            <w:pPr>
              <w:spacing w:line="720" w:lineRule="auto"/>
              <w:jc w:val="center"/>
              <w:rPr>
                <w:rFonts w:ascii="Arial Narrow" w:hAnsi="Arial Narrow" w:cs="Arial"/>
                <w:b/>
                <w:sz w:val="22"/>
                <w:szCs w:val="22"/>
              </w:rPr>
            </w:pPr>
            <w:r>
              <w:rPr>
                <w:rFonts w:ascii="Arial Narrow" w:hAnsi="Arial Narrow" w:cs="Arial"/>
                <w:b/>
                <w:sz w:val="22"/>
                <w:szCs w:val="22"/>
              </w:rPr>
              <w:t>*</w:t>
            </w:r>
          </w:p>
        </w:tc>
        <w:tc>
          <w:tcPr>
            <w:tcW w:w="1635" w:type="pct"/>
          </w:tcPr>
          <w:p w14:paraId="1EC299CE">
            <w:pPr>
              <w:spacing w:line="720" w:lineRule="auto"/>
              <w:jc w:val="center"/>
              <w:rPr>
                <w:rFonts w:ascii="Arial Narrow" w:hAnsi="Arial Narrow" w:cs="Arial"/>
                <w:b/>
                <w:sz w:val="22"/>
                <w:szCs w:val="22"/>
              </w:rPr>
            </w:pPr>
          </w:p>
        </w:tc>
      </w:tr>
      <w:tr w14:paraId="0FEF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730" w:type="pct"/>
            <w:vAlign w:val="center"/>
          </w:tcPr>
          <w:p w14:paraId="6B6D0E1C">
            <w:pPr>
              <w:spacing w:line="720" w:lineRule="auto"/>
              <w:jc w:val="center"/>
              <w:rPr>
                <w:rFonts w:ascii="Arial Narrow" w:hAnsi="Arial Narrow" w:cs="Arial"/>
                <w:b/>
                <w:sz w:val="22"/>
                <w:szCs w:val="22"/>
              </w:rPr>
            </w:pPr>
            <w:r>
              <w:rPr>
                <w:rFonts w:ascii="Arial Narrow" w:hAnsi="Arial Narrow" w:cs="Arial"/>
                <w:b/>
                <w:sz w:val="22"/>
                <w:szCs w:val="22"/>
              </w:rPr>
              <w:t>O3</w:t>
            </w:r>
          </w:p>
        </w:tc>
        <w:tc>
          <w:tcPr>
            <w:tcW w:w="1635" w:type="pct"/>
            <w:vAlign w:val="center"/>
          </w:tcPr>
          <w:p w14:paraId="11B6D29A">
            <w:pPr>
              <w:spacing w:line="720" w:lineRule="auto"/>
              <w:jc w:val="center"/>
              <w:rPr>
                <w:rFonts w:ascii="Arial Narrow" w:hAnsi="Arial Narrow" w:cs="Arial"/>
                <w:b/>
                <w:sz w:val="22"/>
                <w:szCs w:val="22"/>
              </w:rPr>
            </w:pPr>
            <w:r>
              <w:rPr>
                <w:rFonts w:ascii="Arial Narrow" w:hAnsi="Arial Narrow" w:cs="Arial"/>
                <w:b/>
                <w:sz w:val="22"/>
                <w:szCs w:val="22"/>
              </w:rPr>
              <w:t>*</w:t>
            </w:r>
          </w:p>
        </w:tc>
        <w:tc>
          <w:tcPr>
            <w:tcW w:w="1635" w:type="pct"/>
          </w:tcPr>
          <w:p w14:paraId="3C08F4E2">
            <w:pPr>
              <w:spacing w:line="720" w:lineRule="auto"/>
              <w:jc w:val="center"/>
              <w:rPr>
                <w:rFonts w:ascii="Arial Narrow" w:hAnsi="Arial Narrow" w:cs="Arial"/>
                <w:b/>
                <w:sz w:val="22"/>
                <w:szCs w:val="22"/>
              </w:rPr>
            </w:pPr>
          </w:p>
        </w:tc>
      </w:tr>
      <w:tr w14:paraId="4064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730" w:type="pct"/>
            <w:vAlign w:val="center"/>
          </w:tcPr>
          <w:p w14:paraId="026DB662">
            <w:pPr>
              <w:spacing w:line="720" w:lineRule="auto"/>
              <w:jc w:val="center"/>
              <w:rPr>
                <w:rFonts w:ascii="Arial Narrow" w:hAnsi="Arial Narrow" w:cs="Arial"/>
                <w:b/>
                <w:sz w:val="22"/>
                <w:szCs w:val="22"/>
              </w:rPr>
            </w:pPr>
            <w:r>
              <w:rPr>
                <w:rFonts w:ascii="Arial Narrow" w:hAnsi="Arial Narrow" w:cs="Arial"/>
                <w:b/>
                <w:sz w:val="22"/>
                <w:szCs w:val="22"/>
              </w:rPr>
              <w:t>O4</w:t>
            </w:r>
          </w:p>
        </w:tc>
        <w:tc>
          <w:tcPr>
            <w:tcW w:w="1635" w:type="pct"/>
            <w:vAlign w:val="center"/>
          </w:tcPr>
          <w:p w14:paraId="4B63479B">
            <w:pPr>
              <w:spacing w:line="720" w:lineRule="auto"/>
              <w:jc w:val="center"/>
              <w:rPr>
                <w:rFonts w:ascii="Arial Narrow" w:hAnsi="Arial Narrow" w:cs="Arial"/>
                <w:b/>
                <w:sz w:val="22"/>
                <w:szCs w:val="22"/>
              </w:rPr>
            </w:pPr>
          </w:p>
        </w:tc>
        <w:tc>
          <w:tcPr>
            <w:tcW w:w="1635" w:type="pct"/>
          </w:tcPr>
          <w:p w14:paraId="520474FD">
            <w:pPr>
              <w:spacing w:line="720" w:lineRule="auto"/>
              <w:jc w:val="center"/>
              <w:rPr>
                <w:rFonts w:ascii="Arial Narrow" w:hAnsi="Arial Narrow" w:cs="Arial"/>
                <w:b/>
                <w:sz w:val="22"/>
                <w:szCs w:val="22"/>
              </w:rPr>
            </w:pPr>
            <w:r>
              <w:rPr>
                <w:rFonts w:ascii="Arial Narrow" w:hAnsi="Arial Narrow" w:cs="Arial"/>
                <w:b/>
                <w:sz w:val="22"/>
                <w:szCs w:val="22"/>
              </w:rPr>
              <w:t>*</w:t>
            </w:r>
          </w:p>
        </w:tc>
      </w:tr>
    </w:tbl>
    <w:p w14:paraId="6C642769">
      <w:pPr>
        <w:spacing w:line="276" w:lineRule="auto"/>
        <w:ind w:left="720"/>
        <w:rPr>
          <w:rFonts w:ascii="Arial Narrow" w:hAnsi="Arial Narrow" w:cs="Arial"/>
          <w:sz w:val="22"/>
          <w:szCs w:val="22"/>
        </w:rPr>
      </w:pPr>
    </w:p>
    <w:p w14:paraId="551BF8FD">
      <w:pPr>
        <w:numPr>
          <w:ilvl w:val="0"/>
          <w:numId w:val="2"/>
        </w:numPr>
        <w:spacing w:line="360" w:lineRule="auto"/>
        <w:rPr>
          <w:rFonts w:ascii="Arial Narrow" w:hAnsi="Arial Narrow" w:cs="Arial"/>
          <w:sz w:val="22"/>
          <w:szCs w:val="22"/>
        </w:rPr>
      </w:pPr>
      <w:r>
        <w:rPr>
          <w:rFonts w:ascii="Arial Narrow" w:hAnsi="Arial Narrow" w:cs="Arial"/>
          <w:b/>
          <w:sz w:val="22"/>
          <w:szCs w:val="22"/>
        </w:rPr>
        <w:t>Metode de învăţământ: METODA MOZAICULUI</w:t>
      </w:r>
    </w:p>
    <w:p w14:paraId="18E62B72">
      <w:pPr>
        <w:numPr>
          <w:ilvl w:val="0"/>
          <w:numId w:val="2"/>
        </w:numPr>
        <w:spacing w:line="720" w:lineRule="auto"/>
        <w:rPr>
          <w:rFonts w:ascii="Arial Narrow" w:hAnsi="Arial Narrow" w:cs="Arial"/>
          <w:b/>
          <w:sz w:val="22"/>
          <w:szCs w:val="22"/>
        </w:rPr>
      </w:pPr>
      <w:r>
        <w:rPr>
          <w:rFonts w:ascii="Arial Narrow" w:hAnsi="Arial Narrow" w:cs="Arial"/>
          <w:b/>
          <w:sz w:val="22"/>
          <w:szCs w:val="22"/>
        </w:rPr>
        <w:t xml:space="preserve">Mijloace de învăţământ: </w:t>
      </w:r>
      <w:r>
        <w:rPr>
          <w:rFonts w:ascii="Arial Narrow" w:hAnsi="Arial Narrow" w:cs="Arial"/>
          <w:sz w:val="22"/>
          <w:szCs w:val="22"/>
        </w:rPr>
        <w:t>laptop/tabletă/smartphone cu acces la Internet, fişe de documentare, imprimantă 3D</w:t>
      </w:r>
    </w:p>
    <w:p w14:paraId="24FAF3B9">
      <w:pPr>
        <w:pStyle w:val="15"/>
        <w:numPr>
          <w:ilvl w:val="0"/>
          <w:numId w:val="1"/>
        </w:numPr>
        <w:spacing w:line="360" w:lineRule="auto"/>
        <w:rPr>
          <w:rFonts w:ascii="Arial Narrow" w:hAnsi="Arial Narrow" w:cs="Arial"/>
          <w:b/>
          <w:sz w:val="22"/>
          <w:szCs w:val="22"/>
        </w:rPr>
      </w:pPr>
      <w:r>
        <w:rPr>
          <w:rFonts w:ascii="Arial Narrow" w:hAnsi="Arial Narrow" w:cs="Arial"/>
          <w:b/>
          <w:sz w:val="22"/>
          <w:szCs w:val="22"/>
        </w:rPr>
        <w:t xml:space="preserve">PREGĂTIREA MATERIALULUI DE STUDIU </w:t>
      </w:r>
    </w:p>
    <w:p w14:paraId="6F721F78">
      <w:pPr>
        <w:pStyle w:val="11"/>
        <w:shd w:val="clear" w:color="auto" w:fill="FFFFFF"/>
        <w:spacing w:before="0" w:beforeAutospacing="0" w:after="0" w:afterAutospacing="0"/>
        <w:ind w:left="284"/>
        <w:jc w:val="both"/>
        <w:rPr>
          <w:rFonts w:ascii="Arial Narrow" w:hAnsi="Arial Narrow" w:cs="Lucida Sans Unicode"/>
          <w:color w:val="333333"/>
        </w:rPr>
      </w:pPr>
      <w:r>
        <w:rPr>
          <w:rFonts w:ascii="Arial Narrow" w:hAnsi="Arial Narrow" w:cs="Lucida Sans Unicode"/>
          <w:color w:val="333333"/>
        </w:rPr>
        <w:t>Profesorul împarte tema de studiu în 4 sub-teme, apoi realizează o fişă-expert  (de documentare) pentru fiecare sub-temă propusă (Anexele 1-4).</w:t>
      </w:r>
    </w:p>
    <w:p w14:paraId="2B73023A">
      <w:pPr>
        <w:pStyle w:val="11"/>
        <w:shd w:val="clear" w:color="auto" w:fill="FFFFFF"/>
        <w:spacing w:before="0" w:beforeAutospacing="0" w:after="0" w:afterAutospacing="0"/>
        <w:ind w:left="284"/>
        <w:jc w:val="both"/>
        <w:rPr>
          <w:rFonts w:ascii="Arial Narrow" w:hAnsi="Arial Narrow" w:cs="Lucida Sans Unicode"/>
          <w:color w:val="333333"/>
        </w:rPr>
      </w:pPr>
    </w:p>
    <w:tbl>
      <w:tblPr>
        <w:tblStyle w:val="5"/>
        <w:tblW w:w="10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7"/>
        <w:gridCol w:w="8785"/>
      </w:tblGrid>
      <w:tr w14:paraId="6B95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387" w:type="dxa"/>
            <w:vAlign w:val="center"/>
          </w:tcPr>
          <w:p w14:paraId="780542D0">
            <w:pPr>
              <w:spacing w:line="720" w:lineRule="auto"/>
              <w:jc w:val="center"/>
              <w:rPr>
                <w:rFonts w:ascii="Arial Narrow" w:hAnsi="Arial Narrow" w:cs="Arial"/>
                <w:b/>
                <w:sz w:val="22"/>
                <w:szCs w:val="22"/>
              </w:rPr>
            </w:pPr>
            <w:r>
              <w:rPr>
                <w:rFonts w:ascii="Arial Narrow" w:hAnsi="Arial Narrow" w:cs="Arial"/>
                <w:b/>
                <w:sz w:val="22"/>
                <w:szCs w:val="22"/>
              </w:rPr>
              <w:t>Anexa 1</w:t>
            </w:r>
          </w:p>
        </w:tc>
        <w:tc>
          <w:tcPr>
            <w:tcW w:w="8785" w:type="dxa"/>
          </w:tcPr>
          <w:p w14:paraId="5A1F9546">
            <w:pPr>
              <w:spacing w:line="720" w:lineRule="auto"/>
              <w:rPr>
                <w:rFonts w:ascii="Arial Narrow" w:hAnsi="Arial Narrow" w:cs="Arial"/>
                <w:sz w:val="22"/>
                <w:szCs w:val="22"/>
              </w:rPr>
            </w:pPr>
            <w:r>
              <w:rPr>
                <w:rFonts w:ascii="Arial Narrow" w:hAnsi="Arial Narrow" w:cs="Arial"/>
                <w:sz w:val="22"/>
                <w:szCs w:val="22"/>
              </w:rPr>
              <w:t>Fişa de documentare – Tripla proiecţie ortogonală</w:t>
            </w:r>
          </w:p>
        </w:tc>
      </w:tr>
      <w:tr w14:paraId="3E30F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387" w:type="dxa"/>
            <w:vAlign w:val="center"/>
          </w:tcPr>
          <w:p w14:paraId="786740D1">
            <w:pPr>
              <w:spacing w:line="720" w:lineRule="auto"/>
              <w:jc w:val="center"/>
              <w:rPr>
                <w:rFonts w:ascii="Arial Narrow" w:hAnsi="Arial Narrow" w:cs="Arial"/>
                <w:b/>
                <w:sz w:val="22"/>
                <w:szCs w:val="22"/>
              </w:rPr>
            </w:pPr>
            <w:r>
              <w:rPr>
                <w:rFonts w:ascii="Arial Narrow" w:hAnsi="Arial Narrow" w:cs="Arial"/>
                <w:b/>
                <w:sz w:val="22"/>
                <w:szCs w:val="22"/>
              </w:rPr>
              <w:t>Anexa 2</w:t>
            </w:r>
          </w:p>
        </w:tc>
        <w:tc>
          <w:tcPr>
            <w:tcW w:w="8785" w:type="dxa"/>
          </w:tcPr>
          <w:p w14:paraId="6AA5681B">
            <w:pPr>
              <w:spacing w:line="720" w:lineRule="auto"/>
              <w:rPr>
                <w:rFonts w:ascii="Arial Narrow" w:hAnsi="Arial Narrow" w:cs="Arial"/>
                <w:sz w:val="22"/>
                <w:szCs w:val="22"/>
              </w:rPr>
            </w:pPr>
            <w:r>
              <w:rPr>
                <w:rFonts w:ascii="Arial Narrow" w:hAnsi="Arial Narrow" w:cs="Arial"/>
                <w:sz w:val="22"/>
                <w:szCs w:val="22"/>
              </w:rPr>
              <w:t>Fişa de documentare – Aşezarea normală a proiecţiilor</w:t>
            </w:r>
          </w:p>
        </w:tc>
      </w:tr>
      <w:tr w14:paraId="5696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387" w:type="dxa"/>
            <w:vAlign w:val="center"/>
          </w:tcPr>
          <w:p w14:paraId="4195CBF1">
            <w:pPr>
              <w:spacing w:line="720" w:lineRule="auto"/>
              <w:jc w:val="center"/>
              <w:rPr>
                <w:rFonts w:ascii="Arial Narrow" w:hAnsi="Arial Narrow" w:cs="Arial"/>
                <w:b/>
                <w:sz w:val="22"/>
                <w:szCs w:val="22"/>
              </w:rPr>
            </w:pPr>
            <w:r>
              <w:rPr>
                <w:rFonts w:ascii="Arial Narrow" w:hAnsi="Arial Narrow" w:cs="Arial"/>
                <w:b/>
                <w:sz w:val="22"/>
                <w:szCs w:val="22"/>
              </w:rPr>
              <w:t>Anexa 3</w:t>
            </w:r>
          </w:p>
        </w:tc>
        <w:tc>
          <w:tcPr>
            <w:tcW w:w="8785" w:type="dxa"/>
          </w:tcPr>
          <w:p w14:paraId="3617CB89">
            <w:pPr>
              <w:spacing w:line="720" w:lineRule="auto"/>
              <w:rPr>
                <w:rFonts w:ascii="Arial Narrow" w:hAnsi="Arial Narrow" w:cs="Arial"/>
                <w:sz w:val="22"/>
                <w:szCs w:val="22"/>
              </w:rPr>
            </w:pPr>
            <w:r>
              <w:rPr>
                <w:rFonts w:ascii="Arial Narrow" w:hAnsi="Arial Narrow" w:cs="Arial"/>
                <w:sz w:val="22"/>
                <w:szCs w:val="22"/>
              </w:rPr>
              <w:t>Fişa de documentare – Determinarea celei de-a treia proiecţii</w:t>
            </w:r>
          </w:p>
        </w:tc>
      </w:tr>
      <w:tr w14:paraId="32A8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jc w:val="center"/>
        </w:trPr>
        <w:tc>
          <w:tcPr>
            <w:tcW w:w="1387" w:type="dxa"/>
            <w:vAlign w:val="center"/>
          </w:tcPr>
          <w:p w14:paraId="3B00C59F">
            <w:pPr>
              <w:spacing w:line="720" w:lineRule="auto"/>
              <w:jc w:val="center"/>
              <w:rPr>
                <w:rFonts w:ascii="Arial Narrow" w:hAnsi="Arial Narrow" w:cs="Arial"/>
                <w:b/>
                <w:sz w:val="22"/>
                <w:szCs w:val="22"/>
              </w:rPr>
            </w:pPr>
            <w:r>
              <w:rPr>
                <w:rFonts w:ascii="Arial Narrow" w:hAnsi="Arial Narrow" w:cs="Arial"/>
                <w:b/>
                <w:sz w:val="22"/>
                <w:szCs w:val="22"/>
              </w:rPr>
              <w:t>Anexa 4</w:t>
            </w:r>
          </w:p>
        </w:tc>
        <w:tc>
          <w:tcPr>
            <w:tcW w:w="8785" w:type="dxa"/>
          </w:tcPr>
          <w:p w14:paraId="59A1EAA4">
            <w:pPr>
              <w:spacing w:line="720" w:lineRule="auto"/>
              <w:rPr>
                <w:rFonts w:ascii="Arial Narrow" w:hAnsi="Arial Narrow" w:cs="Arial"/>
                <w:sz w:val="22"/>
                <w:szCs w:val="22"/>
              </w:rPr>
            </w:pPr>
            <w:r>
              <w:rPr>
                <w:rFonts w:ascii="Arial Narrow" w:hAnsi="Arial Narrow" w:cs="Arial"/>
                <w:sz w:val="22"/>
                <w:szCs w:val="22"/>
              </w:rPr>
              <w:t>Fişa de documentare – Reprezentarea în vedere a unei piese</w:t>
            </w:r>
          </w:p>
        </w:tc>
      </w:tr>
    </w:tbl>
    <w:p w14:paraId="1B162D3B">
      <w:pPr>
        <w:pStyle w:val="11"/>
        <w:shd w:val="clear" w:color="auto" w:fill="FFFFFF"/>
        <w:spacing w:before="0" w:beforeAutospacing="0" w:after="0" w:afterAutospacing="0"/>
        <w:ind w:left="284"/>
        <w:jc w:val="both"/>
        <w:rPr>
          <w:rFonts w:ascii="Arial Narrow" w:hAnsi="Arial Narrow" w:cs="Lucida Sans Unicode"/>
          <w:color w:val="333333"/>
        </w:rPr>
      </w:pPr>
    </w:p>
    <w:p w14:paraId="38CB9196">
      <w:pPr>
        <w:pStyle w:val="15"/>
        <w:numPr>
          <w:ilvl w:val="0"/>
          <w:numId w:val="1"/>
        </w:numPr>
        <w:rPr>
          <w:rFonts w:ascii="Arial Narrow" w:hAnsi="Arial Narrow" w:cs="Arial"/>
          <w:b/>
          <w:sz w:val="22"/>
          <w:szCs w:val="22"/>
        </w:rPr>
      </w:pPr>
      <w:r>
        <w:rPr>
          <w:rFonts w:ascii="Arial Narrow" w:hAnsi="Arial Narrow" w:cs="Arial"/>
          <w:b/>
          <w:sz w:val="22"/>
          <w:szCs w:val="22"/>
        </w:rPr>
        <w:t xml:space="preserve"> DESFĂŞURAREA INSTRUIRII</w:t>
      </w:r>
    </w:p>
    <w:p w14:paraId="74EF0DD3">
      <w:pPr>
        <w:rPr>
          <w:rFonts w:ascii="Arial Narrow" w:hAnsi="Arial Narrow" w:cs="Arial"/>
          <w:b/>
          <w:sz w:val="22"/>
          <w:szCs w:val="22"/>
        </w:rPr>
      </w:pPr>
    </w:p>
    <w:p w14:paraId="0CB47ECE">
      <w:pPr>
        <w:pStyle w:val="11"/>
        <w:numPr>
          <w:ilvl w:val="0"/>
          <w:numId w:val="3"/>
        </w:numPr>
        <w:shd w:val="clear" w:color="auto" w:fill="FFFFFF"/>
        <w:spacing w:before="0" w:beforeAutospacing="0" w:after="150" w:afterAutospacing="0" w:line="336" w:lineRule="atLeast"/>
        <w:ind w:left="284" w:hanging="11"/>
        <w:rPr>
          <w:rFonts w:ascii="Arial Narrow" w:hAnsi="Arial Narrow" w:cs="Lucida Sans Unicode"/>
          <w:color w:val="0070C0"/>
        </w:rPr>
      </w:pPr>
      <w:r>
        <w:rPr>
          <w:rFonts w:ascii="Arial Narrow" w:hAnsi="Arial Narrow" w:cs="Lucida Sans Unicode"/>
          <w:b/>
          <w:color w:val="0070C0"/>
        </w:rPr>
        <w:t>Organizarea elevilor în echipe de învăţare (20 min):</w:t>
      </w:r>
      <w:r>
        <w:rPr>
          <w:rFonts w:ascii="Arial Narrow" w:hAnsi="Arial Narrow" w:cs="Lucida Sans Unicode"/>
          <w:color w:val="0070C0"/>
        </w:rPr>
        <w:t xml:space="preserve"> </w:t>
      </w:r>
    </w:p>
    <w:p w14:paraId="7587DFB8">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color w:val="333333"/>
        </w:rPr>
        <w:t>Se împarte clasa în grupe de câte 4 elevi. Fiecare elev din echipă primeşte o fișă şi are ca sarcină să studieze sub-tema corespunzătoare. El trebuie să devină expert în problema dată.</w:t>
      </w:r>
    </w:p>
    <w:p w14:paraId="576CCA3F">
      <w:pPr>
        <w:pStyle w:val="11"/>
        <w:numPr>
          <w:ilvl w:val="0"/>
          <w:numId w:val="3"/>
        </w:numPr>
        <w:shd w:val="clear" w:color="auto" w:fill="FFFFFF"/>
        <w:spacing w:before="0" w:beforeAutospacing="0" w:after="150" w:afterAutospacing="0" w:line="336" w:lineRule="atLeast"/>
        <w:ind w:left="284" w:hanging="11"/>
        <w:jc w:val="both"/>
        <w:rPr>
          <w:rFonts w:ascii="Arial Narrow" w:hAnsi="Arial Narrow" w:cs="Lucida Sans Unicode"/>
          <w:color w:val="0070C0"/>
        </w:rPr>
      </w:pPr>
      <w:r>
        <w:rPr>
          <w:rFonts w:ascii="Arial Narrow" w:hAnsi="Arial Narrow" w:cs="Lucida Sans Unicode"/>
          <w:b/>
          <w:color w:val="0070C0"/>
        </w:rPr>
        <w:t>Constituirea grupurilor de experţi (30min):</w:t>
      </w:r>
      <w:r>
        <w:rPr>
          <w:rFonts w:ascii="Arial Narrow" w:hAnsi="Arial Narrow" w:cs="Lucida Sans Unicode"/>
          <w:color w:val="0070C0"/>
        </w:rPr>
        <w:t xml:space="preserve"> </w:t>
      </w:r>
    </w:p>
    <w:p w14:paraId="5B193D4C">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color w:val="333333"/>
        </w:rPr>
        <w:t>Elevii care au primit aceeaşi fișă se reunesc, constituind grupuri de experţi pentru a dezbate problema împreună. Membrii grupului, prin cooperare, analizează și sintetizează cunoştinţele despre tema dată. Au loc discuţii pe baza materialelor avute la dispoziţie, eventual se adaugă elemente noi şi se stabileşte modalitatea în care noile cunoştinţe în care sunt experţi vor fi transmise şi celorlaţi membri din echipa iniţială.</w:t>
      </w:r>
    </w:p>
    <w:p w14:paraId="2C92A3C5">
      <w:pPr>
        <w:pStyle w:val="11"/>
        <w:shd w:val="clear" w:color="auto" w:fill="FFFFFF"/>
        <w:spacing w:before="0" w:beforeAutospacing="0" w:after="150" w:afterAutospacing="0" w:line="336" w:lineRule="atLeast"/>
        <w:ind w:left="284" w:hanging="11"/>
        <w:jc w:val="both"/>
        <w:rPr>
          <w:rFonts w:ascii="Arial Narrow" w:hAnsi="Arial Narrow" w:cs="Lucida Sans Unicode"/>
          <w:b/>
          <w:color w:val="333333"/>
        </w:rPr>
      </w:pPr>
      <w:r>
        <w:rPr>
          <w:rFonts w:ascii="Arial Narrow" w:hAnsi="Arial Narrow" w:cs="Lucida Sans Unicode"/>
          <w:b/>
          <w:color w:val="333333"/>
        </w:rPr>
        <w:t>Experţii vor avea la dispoziţie următoarele materiale:</w:t>
      </w:r>
    </w:p>
    <w:p w14:paraId="70B62741">
      <w:pPr>
        <w:pStyle w:val="11"/>
        <w:numPr>
          <w:ilvl w:val="0"/>
          <w:numId w:val="4"/>
        </w:numPr>
        <w:shd w:val="clear" w:color="auto" w:fill="FFFFFF"/>
        <w:spacing w:before="0" w:beforeAutospacing="0" w:after="150" w:afterAutospacing="0" w:line="336" w:lineRule="atLeast"/>
        <w:ind w:left="284" w:hanging="11"/>
        <w:jc w:val="both"/>
        <w:rPr>
          <w:rFonts w:ascii="Arial Narrow" w:hAnsi="Arial Narrow" w:cs="Lucida Sans Unicode"/>
          <w:b/>
          <w:color w:val="333333"/>
        </w:rPr>
      </w:pPr>
      <w:r>
        <w:rPr>
          <w:rFonts w:ascii="Arial Narrow" w:hAnsi="Arial Narrow" w:cs="Lucida Sans Unicode"/>
          <w:b/>
          <w:color w:val="333333"/>
        </w:rPr>
        <w:t>Fişele de documentare (1,2,3,4)</w:t>
      </w:r>
    </w:p>
    <w:p w14:paraId="5295AF9A">
      <w:pPr>
        <w:pStyle w:val="11"/>
        <w:numPr>
          <w:ilvl w:val="0"/>
          <w:numId w:val="4"/>
        </w:numPr>
        <w:shd w:val="clear" w:color="auto" w:fill="FFFFFF"/>
        <w:spacing w:before="0" w:beforeAutospacing="0" w:after="150" w:afterAutospacing="0" w:line="336" w:lineRule="atLeast"/>
        <w:ind w:left="709" w:hanging="425"/>
        <w:jc w:val="both"/>
        <w:rPr>
          <w:rFonts w:ascii="Arial Narrow" w:hAnsi="Arial Narrow" w:cs="Lucida Sans Unicode"/>
          <w:b/>
          <w:color w:val="333333"/>
        </w:rPr>
      </w:pPr>
      <w:r>
        <w:rPr>
          <w:rFonts w:ascii="Arial Narrow" w:hAnsi="Arial Narrow" w:cs="Lucida Sans Unicode"/>
          <w:b/>
          <w:color w:val="333333"/>
        </w:rPr>
        <w:t xml:space="preserve">Chestionar Scratch pentru actualizarea cunoştinţelor – Sisteme de proiecţie, proiecţii ortogonale, reprezentarea în vedere a formelor constructive </w:t>
      </w:r>
    </w:p>
    <w:p w14:paraId="360A05DC">
      <w:pPr>
        <w:pStyle w:val="11"/>
        <w:shd w:val="clear" w:color="auto" w:fill="FFFFFF"/>
        <w:spacing w:before="0" w:beforeAutospacing="0" w:after="150" w:afterAutospacing="0" w:line="336" w:lineRule="atLeast"/>
        <w:ind w:left="709"/>
        <w:jc w:val="both"/>
        <w:rPr>
          <w:rFonts w:ascii="Arial Narrow" w:hAnsi="Arial Narrow" w:cs="Lucida Sans Unicode"/>
          <w:color w:val="333333"/>
        </w:rPr>
      </w:pPr>
      <w:r>
        <w:fldChar w:fldCharType="begin"/>
      </w:r>
      <w:r>
        <w:instrText xml:space="preserve"> HYPERLINK "https://planet.mblock.cc/project/3466946" </w:instrText>
      </w:r>
      <w:r>
        <w:fldChar w:fldCharType="separate"/>
      </w:r>
      <w:r>
        <w:rPr>
          <w:rStyle w:val="10"/>
          <w:rFonts w:ascii="Arial Narrow" w:hAnsi="Arial Narrow" w:cs="Lucida Sans Unicode"/>
          <w:b/>
        </w:rPr>
        <w:t>https://planet.mblock.cc/project/3466946</w:t>
      </w:r>
      <w:r>
        <w:rPr>
          <w:rStyle w:val="10"/>
          <w:rFonts w:ascii="Arial Narrow" w:hAnsi="Arial Narrow" w:cs="Lucida Sans Unicode"/>
          <w:b/>
        </w:rPr>
        <w:fldChar w:fldCharType="end"/>
      </w:r>
      <w:r>
        <w:rPr>
          <w:rStyle w:val="10"/>
          <w:rFonts w:ascii="Arial Narrow" w:hAnsi="Arial Narrow" w:cs="Lucida Sans Unicode"/>
          <w:b/>
          <w:u w:val="none"/>
        </w:rPr>
        <w:t xml:space="preserve"> </w:t>
      </w:r>
      <w:r>
        <w:rPr>
          <w:rStyle w:val="10"/>
          <w:rFonts w:ascii="Arial Narrow" w:hAnsi="Arial Narrow" w:cs="Lucida Sans Unicode"/>
          <w:color w:val="auto"/>
          <w:u w:val="none"/>
        </w:rPr>
        <w:t>(link-ul se distribuie in Google Classroom)</w:t>
      </w:r>
    </w:p>
    <w:p w14:paraId="3C0DD546">
      <w:pPr>
        <w:pStyle w:val="11"/>
        <w:shd w:val="clear" w:color="auto" w:fill="FFFFFF"/>
        <w:spacing w:before="0" w:beforeAutospacing="0" w:after="150" w:afterAutospacing="0" w:line="336" w:lineRule="atLeast"/>
        <w:ind w:left="273"/>
        <w:jc w:val="both"/>
        <w:rPr>
          <w:rFonts w:ascii="Arial Narrow" w:hAnsi="Arial Narrow" w:cs="Lucida Sans Unicode"/>
          <w:color w:val="333333"/>
        </w:rPr>
      </w:pPr>
      <w:r>
        <w:rPr>
          <w:rFonts w:ascii="Arial Narrow" w:hAnsi="Arial Narrow" w:cs="Lucida Sans Unicode"/>
          <w:color w:val="333333"/>
        </w:rPr>
        <w:t>Răspunsurile corecte la chestionar: 1-proiecţia, 2-dreapta, 3-da, 4-plane, 5-ortogonal, 6-3, 7-perpendiculare, 8-epură, 9-puncte, 10-faţă.</w:t>
      </w:r>
    </w:p>
    <w:p w14:paraId="28FEC474">
      <w:pPr>
        <w:pStyle w:val="11"/>
        <w:numPr>
          <w:ilvl w:val="0"/>
          <w:numId w:val="3"/>
        </w:numPr>
        <w:shd w:val="clear" w:color="auto" w:fill="FFFFFF"/>
        <w:spacing w:before="0" w:beforeAutospacing="0" w:after="150" w:afterAutospacing="0" w:line="336" w:lineRule="atLeast"/>
        <w:ind w:left="284" w:hanging="11"/>
        <w:jc w:val="both"/>
        <w:rPr>
          <w:rFonts w:ascii="Arial Narrow" w:hAnsi="Arial Narrow" w:cs="Lucida Sans Unicode"/>
          <w:color w:val="0070C0"/>
        </w:rPr>
      </w:pPr>
      <w:r>
        <w:rPr>
          <w:rFonts w:ascii="Arial Narrow" w:hAnsi="Arial Narrow" w:cs="Lucida Sans Unicode"/>
          <w:b/>
          <w:color w:val="0070C0"/>
        </w:rPr>
        <w:t>Învăţare (25 min):</w:t>
      </w:r>
      <w:r>
        <w:rPr>
          <w:rFonts w:ascii="Arial Narrow" w:hAnsi="Arial Narrow" w:cs="Lucida Sans Unicode"/>
          <w:color w:val="0070C0"/>
        </w:rPr>
        <w:t xml:space="preserve"> </w:t>
      </w:r>
    </w:p>
    <w:p w14:paraId="4F521D61">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color w:val="333333"/>
        </w:rPr>
        <w:t>Experţii se reîntorc în echipele de învăţare şi transmit cunoştinţele asimilate, reţinând la rândul lor cunoştinţele pe care le transmit colegii lor, experţi  în celelalte sub-teme. Membrii grupului sunt încurajați să discute, să pună întrebări, să facă schiţe şi să-şi expună propriul plan de idei.</w:t>
      </w:r>
    </w:p>
    <w:p w14:paraId="7C8F3F3A">
      <w:pPr>
        <w:pStyle w:val="11"/>
        <w:numPr>
          <w:ilvl w:val="0"/>
          <w:numId w:val="3"/>
        </w:numPr>
        <w:shd w:val="clear" w:color="auto" w:fill="FFFFFF"/>
        <w:spacing w:before="0" w:beforeAutospacing="0" w:after="150" w:afterAutospacing="0" w:line="336" w:lineRule="atLeast"/>
        <w:ind w:left="284" w:hanging="11"/>
        <w:jc w:val="both"/>
        <w:rPr>
          <w:rFonts w:ascii="Arial Narrow" w:hAnsi="Arial Narrow" w:cs="Lucida Sans Unicode"/>
          <w:color w:val="0070C0"/>
        </w:rPr>
      </w:pPr>
      <w:r>
        <w:rPr>
          <w:rFonts w:ascii="Arial Narrow" w:hAnsi="Arial Narrow" w:cs="Lucida Sans Unicode"/>
          <w:b/>
          <w:color w:val="0070C0"/>
        </w:rPr>
        <w:t>Evaluare (15 min):</w:t>
      </w:r>
    </w:p>
    <w:p w14:paraId="1F8C372B">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color w:val="333333"/>
        </w:rPr>
        <w:t>Se verifică asimilarea informaţiilor prin realizarea unei reprezentări.</w:t>
      </w:r>
    </w:p>
    <w:p w14:paraId="5A8EF463">
      <w:pPr>
        <w:pStyle w:val="11"/>
        <w:shd w:val="clear" w:color="auto" w:fill="FFFFFF"/>
        <w:spacing w:before="0" w:beforeAutospacing="0" w:after="150" w:afterAutospacing="0" w:line="336" w:lineRule="atLeast"/>
        <w:ind w:left="284" w:hanging="11"/>
        <w:jc w:val="both"/>
        <w:rPr>
          <w:rFonts w:ascii="Arial Narrow" w:hAnsi="Arial Narrow" w:cs="Lucida Sans Unicode"/>
          <w:b/>
          <w:color w:val="333333"/>
        </w:rPr>
      </w:pPr>
      <w:r>
        <w:rPr>
          <w:rFonts w:ascii="Arial Narrow" w:hAnsi="Arial Narrow" w:cs="Lucida Sans Unicode"/>
          <w:b/>
          <w:color w:val="333333"/>
        </w:rPr>
        <w:t>Fiecare echipă de învăţare va avea la dispoziţie câte o piesă fizică pe care o vor reprezenta în vedere (în triplă proiecţie ortogonală) – fiecare elev va realiza propria reprezentare.</w:t>
      </w:r>
    </w:p>
    <w:p w14:paraId="4A8B5C1C">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color w:val="333333"/>
        </w:rPr>
        <w:t>Dacă elevii întâmpină dificultăţi pe parcursul activităţii profesorul îi ajută să depăşească situaţia. El monitorizează activitatea din grupuri pentru a se asigura că informaţia este transmisă şi asimilată corect. La sfârşitul activităţii fiecare elev trebuie să fie capabil de a explica modul în care a realizat sarcina de lucru.</w:t>
      </w:r>
    </w:p>
    <w:p w14:paraId="681FDD6F">
      <w:pPr>
        <w:pStyle w:val="11"/>
        <w:shd w:val="clear" w:color="auto" w:fill="FFFFFF"/>
        <w:spacing w:before="0" w:beforeAutospacing="0" w:after="150" w:afterAutospacing="0" w:line="336" w:lineRule="atLeast"/>
        <w:ind w:left="284" w:hanging="11"/>
        <w:jc w:val="both"/>
        <w:rPr>
          <w:rFonts w:ascii="Arial Narrow" w:hAnsi="Arial Narrow" w:cs="Lucida Sans Unicode"/>
          <w:b/>
          <w:color w:val="0070C0"/>
        </w:rPr>
      </w:pPr>
      <w:r>
        <w:rPr>
          <w:rFonts w:ascii="Arial Narrow" w:hAnsi="Arial Narrow" w:cs="Lucida Sans Unicode"/>
          <w:b/>
          <w:color w:val="0070C0"/>
        </w:rPr>
        <w:t>5.  Feed-back (10 min):</w:t>
      </w:r>
    </w:p>
    <w:p w14:paraId="7ACDA800">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b/>
          <w:color w:val="333333"/>
        </w:rPr>
        <w:t>- Turul galeriei:</w:t>
      </w:r>
      <w:r>
        <w:rPr>
          <w:rFonts w:ascii="Arial Narrow" w:hAnsi="Arial Narrow" w:cs="Lucida Sans Unicode"/>
          <w:color w:val="333333"/>
        </w:rPr>
        <w:t xml:space="preserve"> Elevii din fiecare echipă de învăţare prezinta celorlalte echipe reprezentarea pe care au realizat-o şi explică modul în care au lucrat, dificultăţile întâlnite şi rezolvate etc, iar profesorul face aprecieri şi oferă informaţii suplimentare, dacă este cazul.</w:t>
      </w:r>
    </w:p>
    <w:p w14:paraId="78ED7E4E">
      <w:pPr>
        <w:pStyle w:val="11"/>
        <w:shd w:val="clear" w:color="auto" w:fill="FFFFFF"/>
        <w:spacing w:before="0" w:beforeAutospacing="0" w:after="150" w:afterAutospacing="0" w:line="336" w:lineRule="atLeast"/>
        <w:ind w:left="284" w:hanging="11"/>
        <w:jc w:val="both"/>
        <w:rPr>
          <w:rFonts w:ascii="Arial Narrow" w:hAnsi="Arial Narrow"/>
          <w:b/>
        </w:rPr>
      </w:pPr>
      <w:r>
        <w:rPr>
          <w:rFonts w:ascii="Arial Narrow" w:hAnsi="Arial Narrow" w:cs="Lucida Sans Unicode"/>
          <w:color w:val="333333"/>
        </w:rPr>
        <w:t xml:space="preserve">- </w:t>
      </w:r>
      <w:r>
        <w:rPr>
          <w:rFonts w:ascii="Arial Narrow" w:hAnsi="Arial Narrow" w:cs="Lucida Sans Unicode"/>
          <w:b/>
          <w:color w:val="333333"/>
        </w:rPr>
        <w:t xml:space="preserve">PADLET – chestionar </w:t>
      </w:r>
      <w:r>
        <w:rPr>
          <w:rFonts w:ascii="Arial Narrow" w:hAnsi="Arial Narrow" w:cs="Lucida Sans Unicode"/>
          <w:color w:val="333333"/>
        </w:rPr>
        <w:t xml:space="preserve">pentru evaluarea de către elevi a utilităţii şi atractivităţii metodei şi a mijloacelor folosite. </w:t>
      </w:r>
      <w:r>
        <w:fldChar w:fldCharType="begin"/>
      </w:r>
      <w:r>
        <w:instrText xml:space="preserve"> HYPERLINK "https://padlet.com/enache40/reprezentarea-in-vedere-metoda-mozaic-9p223xtxo3lf3lgm" </w:instrText>
      </w:r>
      <w:r>
        <w:fldChar w:fldCharType="separate"/>
      </w:r>
      <w:r>
        <w:rPr>
          <w:rStyle w:val="10"/>
          <w:rFonts w:ascii="Arial Narrow" w:hAnsi="Arial Narrow"/>
          <w:b/>
        </w:rPr>
        <w:t>https://padlet.com/enache40/reprezentarea-in-vedere-metoda-mozaic-9p223xtxo3lf3lgm</w:t>
      </w:r>
      <w:r>
        <w:rPr>
          <w:rStyle w:val="10"/>
          <w:rFonts w:ascii="Arial Narrow" w:hAnsi="Arial Narrow"/>
          <w:b/>
        </w:rPr>
        <w:fldChar w:fldCharType="end"/>
      </w:r>
    </w:p>
    <w:p w14:paraId="1ED7C2D8">
      <w:pPr>
        <w:pStyle w:val="11"/>
        <w:shd w:val="clear" w:color="auto" w:fill="FFFFFF"/>
        <w:spacing w:before="0" w:beforeAutospacing="0" w:after="150" w:afterAutospacing="0" w:line="336" w:lineRule="atLeast"/>
        <w:ind w:left="284" w:hanging="11"/>
        <w:jc w:val="both"/>
        <w:rPr>
          <w:rFonts w:ascii="Arial Narrow" w:hAnsi="Arial Narrow" w:cs="Lucida Sans Unicode"/>
          <w:color w:val="333333"/>
        </w:rPr>
      </w:pPr>
      <w:r>
        <w:rPr>
          <w:rFonts w:ascii="Arial Narrow" w:hAnsi="Arial Narrow" w:cs="Lucida Sans Unicode"/>
          <w:color w:val="333333"/>
        </w:rPr>
        <w:t xml:space="preserve"> Se vor face şi aprecieri privind percepţia în viaţa de zi cu zi a reprezentărilor în vedere. </w:t>
      </w:r>
    </w:p>
    <w:p w14:paraId="1D7219E7">
      <w:pPr>
        <w:ind w:left="284" w:hanging="11"/>
        <w:rPr>
          <w:rFonts w:ascii="Arial Narrow" w:hAnsi="Arial Narrow"/>
        </w:rPr>
      </w:pPr>
    </w:p>
    <w:p w14:paraId="3009CB23">
      <w:pPr>
        <w:ind w:left="284" w:hanging="11"/>
        <w:rPr>
          <w:rFonts w:ascii="Arial Narrow" w:hAnsi="Arial Narrow"/>
        </w:rPr>
      </w:pPr>
    </w:p>
    <w:p w14:paraId="38810ABE">
      <w:pPr>
        <w:ind w:left="284" w:hanging="11"/>
        <w:rPr>
          <w:rFonts w:ascii="Arial Narrow" w:hAnsi="Arial Narrow"/>
        </w:rPr>
      </w:pPr>
    </w:p>
    <w:p w14:paraId="4D7CDD69">
      <w:pPr>
        <w:ind w:left="360"/>
        <w:rPr>
          <w:rFonts w:ascii="Arial Narrow" w:hAnsi="Arial Narrow" w:cs="Arial"/>
          <w:b/>
          <w:sz w:val="22"/>
          <w:szCs w:val="22"/>
        </w:rPr>
      </w:pPr>
      <w:r>
        <w:rPr>
          <w:rFonts w:ascii="Arial Narrow" w:hAnsi="Arial Narrow" w:cs="Arial"/>
          <w:b/>
          <w:sz w:val="22"/>
          <w:szCs w:val="22"/>
        </w:rPr>
        <w:t>Bibliografie</w:t>
      </w:r>
    </w:p>
    <w:p w14:paraId="7C1F6749">
      <w:pPr>
        <w:ind w:left="360"/>
        <w:rPr>
          <w:rFonts w:ascii="Arial Narrow" w:hAnsi="Arial Narrow" w:cs="Arial"/>
          <w:b/>
          <w:sz w:val="22"/>
          <w:szCs w:val="22"/>
        </w:rPr>
      </w:pPr>
    </w:p>
    <w:p w14:paraId="73AA534A">
      <w:pPr>
        <w:numPr>
          <w:ilvl w:val="0"/>
          <w:numId w:val="5"/>
        </w:numPr>
        <w:jc w:val="both"/>
        <w:rPr>
          <w:rFonts w:ascii="Arial Narrow" w:hAnsi="Arial Narrow" w:cs="Arial"/>
          <w:sz w:val="22"/>
          <w:szCs w:val="22"/>
        </w:rPr>
      </w:pPr>
      <w:r>
        <w:rPr>
          <w:rFonts w:ascii="Arial Narrow" w:hAnsi="Arial Narrow" w:cs="Arial"/>
          <w:sz w:val="22"/>
          <w:szCs w:val="22"/>
        </w:rPr>
        <w:t>Mariana Constantin, Aurel Ciocârlea Vasilescu, Olguţa Laura Spornic – REPREZENTAREA PIESELOR MECANICE, manual pentru clasa a IX-a liceu, filiera Tehnologică, profil Tehnic, Domeniul de pregătire profesională Mecanică – Ed. CD Press 2019</w:t>
      </w:r>
    </w:p>
    <w:p w14:paraId="558684F7">
      <w:pPr>
        <w:numPr>
          <w:ilvl w:val="0"/>
          <w:numId w:val="5"/>
        </w:numPr>
        <w:jc w:val="both"/>
        <w:rPr>
          <w:rFonts w:ascii="Arial Narrow" w:hAnsi="Arial Narrow" w:cs="Arial"/>
          <w:sz w:val="22"/>
          <w:szCs w:val="22"/>
        </w:rPr>
      </w:pPr>
      <w:r>
        <w:fldChar w:fldCharType="begin"/>
      </w:r>
      <w:r>
        <w:instrText xml:space="preserve"> HYPERLINK "https://education.makeblock.com/resource/" </w:instrText>
      </w:r>
      <w:r>
        <w:fldChar w:fldCharType="separate"/>
      </w:r>
      <w:r>
        <w:rPr>
          <w:rStyle w:val="10"/>
          <w:rFonts w:ascii="Arial Narrow" w:hAnsi="Arial Narrow" w:cs="Arial"/>
          <w:sz w:val="22"/>
          <w:szCs w:val="22"/>
        </w:rPr>
        <w:t>https://education.makeblock.com/resource/</w:t>
      </w:r>
      <w:r>
        <w:rPr>
          <w:rStyle w:val="10"/>
          <w:rFonts w:ascii="Arial Narrow" w:hAnsi="Arial Narrow" w:cs="Arial"/>
          <w:sz w:val="22"/>
          <w:szCs w:val="22"/>
        </w:rPr>
        <w:fldChar w:fldCharType="end"/>
      </w:r>
    </w:p>
    <w:p w14:paraId="7C293746">
      <w:pPr>
        <w:numPr>
          <w:ilvl w:val="0"/>
          <w:numId w:val="5"/>
        </w:numPr>
        <w:jc w:val="both"/>
        <w:rPr>
          <w:rFonts w:ascii="Arial Narrow" w:hAnsi="Arial Narrow" w:cs="Arial"/>
          <w:sz w:val="22"/>
          <w:szCs w:val="22"/>
        </w:rPr>
      </w:pPr>
      <w:r>
        <w:fldChar w:fldCharType="begin"/>
      </w:r>
      <w:r>
        <w:instrText xml:space="preserve"> HYPERLINK "https://www.mentimeter.com/education/hybrid-learning" </w:instrText>
      </w:r>
      <w:r>
        <w:fldChar w:fldCharType="separate"/>
      </w:r>
      <w:r>
        <w:rPr>
          <w:rStyle w:val="10"/>
          <w:rFonts w:ascii="Arial Narrow" w:hAnsi="Arial Narrow" w:cs="Arial"/>
          <w:sz w:val="22"/>
          <w:szCs w:val="22"/>
        </w:rPr>
        <w:t>https://www.mentimeter.com/education/hybrid-learning</w:t>
      </w:r>
      <w:r>
        <w:rPr>
          <w:rStyle w:val="10"/>
          <w:rFonts w:ascii="Arial Narrow" w:hAnsi="Arial Narrow" w:cs="Arial"/>
          <w:sz w:val="22"/>
          <w:szCs w:val="22"/>
        </w:rPr>
        <w:fldChar w:fldCharType="end"/>
      </w:r>
    </w:p>
    <w:p w14:paraId="3C21C893">
      <w:pPr>
        <w:ind w:left="284" w:hanging="11"/>
        <w:rPr>
          <w:rFonts w:ascii="Arial Narrow" w:hAnsi="Arial Narrow"/>
        </w:rPr>
      </w:pPr>
    </w:p>
    <w:p w14:paraId="58D5F756">
      <w:pPr>
        <w:ind w:left="284" w:hanging="11"/>
        <w:rPr>
          <w:rFonts w:ascii="Arial Narrow" w:hAnsi="Arial Narrow"/>
        </w:rPr>
      </w:pPr>
    </w:p>
    <w:p w14:paraId="66369F38">
      <w:pPr>
        <w:ind w:left="284" w:hanging="11"/>
        <w:rPr>
          <w:rFonts w:ascii="Arial Narrow" w:hAnsi="Arial Narrow"/>
        </w:rPr>
      </w:pPr>
    </w:p>
    <w:p w14:paraId="29219561">
      <w:pPr>
        <w:ind w:left="284" w:hanging="11"/>
        <w:rPr>
          <w:rFonts w:ascii="Arial Narrow" w:hAnsi="Arial Narrow"/>
        </w:rPr>
      </w:pPr>
    </w:p>
    <w:p w14:paraId="63E8C3F1">
      <w:pPr>
        <w:ind w:left="284" w:hanging="11"/>
        <w:rPr>
          <w:rFonts w:ascii="Arial Narrow" w:hAnsi="Arial Narrow"/>
        </w:rPr>
      </w:pPr>
    </w:p>
    <w:p w14:paraId="56E06C3B">
      <w:pPr>
        <w:ind w:left="284" w:hanging="11"/>
        <w:rPr>
          <w:rFonts w:ascii="Arial Narrow" w:hAnsi="Arial Narrow"/>
        </w:rPr>
      </w:pPr>
    </w:p>
    <w:p w14:paraId="1E4D997F">
      <w:pPr>
        <w:ind w:left="284" w:hanging="11"/>
        <w:rPr>
          <w:rFonts w:ascii="Arial Narrow" w:hAnsi="Arial Narrow"/>
        </w:rPr>
      </w:pPr>
    </w:p>
    <w:p w14:paraId="75E1A04A">
      <w:pPr>
        <w:ind w:left="284" w:hanging="11"/>
        <w:rPr>
          <w:rFonts w:ascii="Arial Narrow" w:hAnsi="Arial Narrow"/>
        </w:rPr>
      </w:pPr>
    </w:p>
    <w:p w14:paraId="0C469649">
      <w:pPr>
        <w:ind w:left="284" w:hanging="11"/>
        <w:rPr>
          <w:rFonts w:ascii="Arial Narrow" w:hAnsi="Arial Narrow"/>
        </w:rPr>
      </w:pPr>
    </w:p>
    <w:p w14:paraId="401885B0">
      <w:pPr>
        <w:ind w:left="284" w:hanging="11"/>
        <w:rPr>
          <w:rFonts w:ascii="Arial Narrow" w:hAnsi="Arial Narrow"/>
        </w:rPr>
      </w:pPr>
    </w:p>
    <w:p w14:paraId="2BFBC782">
      <w:pPr>
        <w:ind w:left="284" w:hanging="11"/>
        <w:rPr>
          <w:rFonts w:ascii="Arial Narrow" w:hAnsi="Arial Narrow"/>
        </w:rPr>
      </w:pPr>
    </w:p>
    <w:p w14:paraId="37CC2335">
      <w:pPr>
        <w:ind w:left="284" w:hanging="11"/>
        <w:rPr>
          <w:rFonts w:ascii="Arial Narrow" w:hAnsi="Arial Narrow"/>
        </w:rPr>
      </w:pPr>
    </w:p>
    <w:p w14:paraId="692231F4">
      <w:pPr>
        <w:ind w:left="284" w:hanging="11"/>
        <w:rPr>
          <w:rFonts w:ascii="Arial Narrow" w:hAnsi="Arial Narrow"/>
        </w:rPr>
      </w:pPr>
    </w:p>
    <w:p w14:paraId="29CF40C3">
      <w:pPr>
        <w:ind w:left="284" w:hanging="11"/>
        <w:rPr>
          <w:rFonts w:ascii="Arial Narrow" w:hAnsi="Arial Narrow"/>
        </w:rPr>
      </w:pPr>
    </w:p>
    <w:p w14:paraId="5F3724D5">
      <w:pPr>
        <w:ind w:left="284" w:hanging="11"/>
        <w:rPr>
          <w:rFonts w:ascii="Arial Narrow" w:hAnsi="Arial Narrow"/>
        </w:rPr>
      </w:pPr>
    </w:p>
    <w:p w14:paraId="1FB50206">
      <w:pPr>
        <w:ind w:left="284" w:hanging="11"/>
        <w:rPr>
          <w:rFonts w:ascii="Arial Narrow" w:hAnsi="Arial Narrow"/>
        </w:rPr>
      </w:pPr>
    </w:p>
    <w:p w14:paraId="79A355AA">
      <w:pPr>
        <w:ind w:left="284" w:hanging="11"/>
        <w:rPr>
          <w:rFonts w:ascii="Arial Narrow" w:hAnsi="Arial Narrow"/>
        </w:rPr>
      </w:pPr>
    </w:p>
    <w:p w14:paraId="5A12E753">
      <w:pPr>
        <w:ind w:left="284" w:hanging="11"/>
        <w:rPr>
          <w:rFonts w:ascii="Arial Narrow" w:hAnsi="Arial Narrow"/>
        </w:rPr>
      </w:pPr>
    </w:p>
    <w:p w14:paraId="160F6308">
      <w:pPr>
        <w:ind w:left="284" w:hanging="11"/>
        <w:rPr>
          <w:rFonts w:ascii="Arial Narrow" w:hAnsi="Arial Narrow"/>
        </w:rPr>
      </w:pPr>
    </w:p>
    <w:p w14:paraId="788EB282">
      <w:pPr>
        <w:ind w:left="284" w:hanging="11"/>
        <w:rPr>
          <w:rFonts w:ascii="Arial Narrow" w:hAnsi="Arial Narrow"/>
        </w:rPr>
      </w:pPr>
    </w:p>
    <w:p w14:paraId="4CDEDFBD">
      <w:pPr>
        <w:ind w:left="284" w:hanging="11"/>
        <w:rPr>
          <w:rFonts w:ascii="Arial Narrow" w:hAnsi="Arial Narrow"/>
        </w:rPr>
      </w:pPr>
    </w:p>
    <w:p w14:paraId="4D5A9DE7">
      <w:pPr>
        <w:ind w:left="284" w:hanging="11"/>
        <w:rPr>
          <w:rFonts w:ascii="Arial Narrow" w:hAnsi="Arial Narrow"/>
        </w:rPr>
      </w:pPr>
    </w:p>
    <w:p w14:paraId="41C07678">
      <w:pPr>
        <w:ind w:left="284" w:hanging="11"/>
        <w:rPr>
          <w:rFonts w:ascii="Arial Narrow" w:hAnsi="Arial Narrow"/>
        </w:rPr>
      </w:pPr>
    </w:p>
    <w:p w14:paraId="65564847">
      <w:pPr>
        <w:pStyle w:val="11"/>
        <w:shd w:val="clear" w:color="auto" w:fill="FFFFFF"/>
        <w:spacing w:before="0" w:beforeAutospacing="0" w:after="150" w:afterAutospacing="0" w:line="336" w:lineRule="atLeast"/>
        <w:ind w:firstLine="284"/>
        <w:rPr>
          <w:rFonts w:ascii="Lucida Sans Unicode" w:hAnsi="Lucida Sans Unicode" w:cs="Lucida Sans Unicode"/>
          <w:b/>
          <w:i/>
          <w:color w:val="FF0000"/>
          <w:sz w:val="21"/>
          <w:szCs w:val="21"/>
        </w:rPr>
      </w:pPr>
      <w:r>
        <w:rPr>
          <w:rFonts w:ascii="Lucida Sans Unicode" w:hAnsi="Lucida Sans Unicode" w:cs="Lucida Sans Unicode"/>
          <w:b/>
          <w:i/>
          <w:color w:val="FF0000"/>
          <w:sz w:val="21"/>
          <w:szCs w:val="21"/>
        </w:rPr>
        <w:t>ANEXA 1 – FIŞĂ DE DOCUMENTARE - TRIPLA PROIECŢIE ORTOGONALĂ</w:t>
      </w:r>
    </w:p>
    <w:p w14:paraId="6BF0BD40">
      <w:pPr>
        <w:pStyle w:val="11"/>
        <w:shd w:val="clear" w:color="auto" w:fill="FFFFFF"/>
        <w:spacing w:before="0" w:beforeAutospacing="0" w:after="150" w:afterAutospacing="0" w:line="336" w:lineRule="atLeast"/>
        <w:ind w:left="284"/>
        <w:rPr>
          <w:rFonts w:ascii="Arial Narrow" w:hAnsi="Arial Narrow" w:cs="Lucida Sans Unicode"/>
          <w:b/>
          <w:color w:val="333333"/>
        </w:rPr>
      </w:pPr>
    </w:p>
    <w:p w14:paraId="72DAE2F3">
      <w:pPr>
        <w:pStyle w:val="11"/>
        <w:shd w:val="clear" w:color="auto" w:fill="FFFFFF"/>
        <w:spacing w:before="0" w:beforeAutospacing="0" w:after="150" w:afterAutospacing="0" w:line="336" w:lineRule="atLeast"/>
        <w:ind w:left="284" w:firstLine="436"/>
        <w:rPr>
          <w:rFonts w:ascii="Arial Narrow" w:hAnsi="Arial Narrow" w:cs="Lucida Sans Unicode"/>
          <w:color w:val="333333"/>
        </w:rPr>
      </w:pPr>
      <w:r>
        <w:rPr>
          <w:rFonts w:ascii="Arial Narrow" w:hAnsi="Arial Narrow" w:cs="Lucida Sans Unicode"/>
          <w:b/>
          <w:color w:val="333333"/>
        </w:rPr>
        <w:t>PUNCTUL</w:t>
      </w:r>
      <w:r>
        <w:rPr>
          <w:rFonts w:ascii="Arial Narrow" w:hAnsi="Arial Narrow" w:cs="Lucida Sans Unicode"/>
          <w:color w:val="333333"/>
        </w:rPr>
        <w:t>:</w:t>
      </w:r>
    </w:p>
    <w:p w14:paraId="53DD56C0">
      <w:pPr>
        <w:pStyle w:val="11"/>
        <w:shd w:val="clear" w:color="auto" w:fill="FFFFFF"/>
        <w:spacing w:before="0" w:beforeAutospacing="0" w:after="150" w:afterAutospacing="0" w:line="336" w:lineRule="atLeast"/>
        <w:ind w:left="284"/>
        <w:jc w:val="center"/>
        <w:rPr>
          <w:rFonts w:ascii="Arial Narrow" w:hAnsi="Arial Narrow" w:cs="Lucida Sans Unicode"/>
          <w:color w:val="333333"/>
        </w:rPr>
      </w:pPr>
      <w:r>
        <w:rPr>
          <w:rFonts w:ascii="Arial Narrow" w:hAnsi="Arial Narrow" w:cs="Lucida Sans Unicode"/>
          <w:color w:val="333333"/>
        </w:rPr>
        <w:t xml:space="preserve"> </w:t>
      </w:r>
      <w:r>
        <w:rPr>
          <w:rFonts w:ascii="Arial Narrow" w:hAnsi="Arial Narrow" w:cs="Lucida Sans Unicode"/>
          <w:color w:val="333333"/>
        </w:rPr>
        <w:drawing>
          <wp:inline distT="0" distB="0" distL="0" distR="0">
            <wp:extent cx="3568700" cy="18084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cstate="print">
                      <a:extLst>
                        <a:ext uri="{28A0092B-C50C-407E-A947-70E740481C1C}">
                          <a14:useLocalDpi xmlns:a14="http://schemas.microsoft.com/office/drawing/2010/main" val="0"/>
                        </a:ext>
                      </a:extLst>
                    </a:blip>
                    <a:srcRect b="1670"/>
                    <a:stretch>
                      <a:fillRect/>
                    </a:stretch>
                  </pic:blipFill>
                  <pic:spPr>
                    <a:xfrm>
                      <a:off x="0" y="0"/>
                      <a:ext cx="3570555" cy="1809835"/>
                    </a:xfrm>
                    <a:prstGeom prst="rect">
                      <a:avLst/>
                    </a:prstGeom>
                    <a:ln>
                      <a:noFill/>
                    </a:ln>
                  </pic:spPr>
                </pic:pic>
              </a:graphicData>
            </a:graphic>
          </wp:inline>
        </w:drawing>
      </w:r>
    </w:p>
    <w:p w14:paraId="50667E20">
      <w:pPr>
        <w:pStyle w:val="18"/>
        <w:ind w:left="284"/>
        <w:rPr>
          <w:rFonts w:ascii="Arial Narrow" w:hAnsi="Arial Narrow"/>
        </w:rPr>
      </w:pPr>
    </w:p>
    <w:p w14:paraId="19C3476B">
      <w:pPr>
        <w:pStyle w:val="18"/>
        <w:ind w:left="720"/>
        <w:jc w:val="both"/>
        <w:rPr>
          <w:rFonts w:ascii="Arial Narrow" w:hAnsi="Arial Narrow" w:eastAsia="Times New Roman" w:cs="Lucida Sans Unicode"/>
          <w:color w:val="333333"/>
          <w:lang w:eastAsia="en-GB"/>
        </w:rPr>
      </w:pPr>
      <w:r>
        <w:rPr>
          <w:rFonts w:ascii="Arial Narrow" w:hAnsi="Arial Narrow" w:eastAsia="Times New Roman" w:cs="Lucida Sans Unicode"/>
          <w:color w:val="333333"/>
          <w:lang w:eastAsia="en-GB"/>
        </w:rPr>
        <w:t>Proiecţiile corpurilor geometrice se realizeaz</w:t>
      </w:r>
      <w:r>
        <w:rPr>
          <w:rFonts w:ascii="Arial" w:hAnsi="Arial" w:eastAsia="Times New Roman" w:cs="Arial"/>
          <w:color w:val="333333"/>
          <w:lang w:eastAsia="en-GB"/>
        </w:rPr>
        <w:t>ǎ</w:t>
      </w:r>
      <w:r>
        <w:rPr>
          <w:rFonts w:ascii="Arial Narrow" w:hAnsi="Arial Narrow" w:eastAsia="Times New Roman" w:cs="Lucida Sans Unicode"/>
          <w:color w:val="333333"/>
          <w:lang w:eastAsia="en-GB"/>
        </w:rPr>
        <w:t xml:space="preserve"> tot cu ajutorul unor puncte caracteristice (centrul bazei, vârfuri, intersecţia diagonalelor bazei etc). </w:t>
      </w:r>
    </w:p>
    <w:p w14:paraId="00E22DCD">
      <w:pPr>
        <w:pStyle w:val="11"/>
        <w:shd w:val="clear" w:color="auto" w:fill="FFFFFF"/>
        <w:spacing w:before="0" w:beforeAutospacing="0" w:after="150" w:afterAutospacing="0" w:line="336" w:lineRule="atLeast"/>
        <w:ind w:left="720"/>
        <w:jc w:val="both"/>
        <w:rPr>
          <w:rFonts w:ascii="Arial Narrow" w:hAnsi="Arial Narrow" w:cs="Lucida Sans Unicode"/>
          <w:color w:val="333333"/>
        </w:rPr>
      </w:pPr>
      <w:r>
        <w:rPr>
          <w:rFonts w:ascii="Arial Narrow" w:hAnsi="Arial Narrow" w:cs="Lucida Sans Unicode"/>
          <w:color w:val="333333"/>
        </w:rPr>
        <w:t>Pentru uşurinţa construcţiei, corpurile se aşeaz</w:t>
      </w:r>
      <w:r>
        <w:rPr>
          <w:rFonts w:ascii="Arial" w:hAnsi="Arial" w:cs="Arial"/>
          <w:color w:val="333333"/>
        </w:rPr>
        <w:t>ǎ</w:t>
      </w:r>
      <w:r>
        <w:rPr>
          <w:rFonts w:ascii="Arial Narrow" w:hAnsi="Arial Narrow" w:cs="Lucida Sans Unicode"/>
          <w:color w:val="333333"/>
        </w:rPr>
        <w:t xml:space="preserve"> cu baza paralel</w:t>
      </w:r>
      <w:r>
        <w:rPr>
          <w:rFonts w:ascii="Arial" w:hAnsi="Arial" w:cs="Arial"/>
          <w:color w:val="333333"/>
        </w:rPr>
        <w:t>ǎ</w:t>
      </w:r>
      <w:r>
        <w:rPr>
          <w:rFonts w:ascii="Arial Narrow" w:hAnsi="Arial Narrow" w:cs="Lucida Sans Unicode"/>
          <w:color w:val="333333"/>
        </w:rPr>
        <w:t xml:space="preserve"> cu planul orizontal al sistemului de proiec</w:t>
      </w:r>
      <w:r>
        <w:rPr>
          <w:rFonts w:ascii="Arial Narrow" w:hAnsi="Arial Narrow" w:cs="Arial Narrow"/>
          <w:color w:val="333333"/>
        </w:rPr>
        <w:t>ţ</w:t>
      </w:r>
      <w:r>
        <w:rPr>
          <w:rFonts w:ascii="Arial Narrow" w:hAnsi="Arial Narrow" w:cs="Lucida Sans Unicode"/>
          <w:color w:val="333333"/>
        </w:rPr>
        <w:t>ie.</w:t>
      </w:r>
    </w:p>
    <w:p w14:paraId="11379281">
      <w:pPr>
        <w:pStyle w:val="11"/>
        <w:shd w:val="clear" w:color="auto" w:fill="FFFFFF"/>
        <w:spacing w:before="0" w:beforeAutospacing="0" w:after="150" w:afterAutospacing="0" w:line="336" w:lineRule="atLeast"/>
        <w:ind w:left="720" w:firstLine="720"/>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 xml:space="preserve">     PRISMA:</w:t>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 xml:space="preserve"> CILINDRUL:</w:t>
      </w:r>
    </w:p>
    <w:p w14:paraId="1F464769">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2392045" cy="1913255"/>
            <wp:effectExtent l="0" t="0" r="8255" b="0"/>
            <wp:docPr id="12" name="Picture 12" descr="C:\Users\sylvi\Desktop\Lectii STEM\M1_IX_Reprezentarea in vedere\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sylvi\Desktop\Lectii STEM\M1_IX_Reprezentarea in vedere\images.jpeg"/>
                    <pic:cNvPicPr>
                      <a:picLocks noChangeAspect="1" noChangeArrowheads="1"/>
                    </pic:cNvPicPr>
                  </pic:nvPicPr>
                  <pic:blipFill>
                    <a:blip r:embed="rId6">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a:xfrm>
                      <a:off x="0" y="0"/>
                      <a:ext cx="2392045" cy="1913255"/>
                    </a:xfrm>
                    <a:prstGeom prst="rect">
                      <a:avLst/>
                    </a:prstGeom>
                    <a:noFill/>
                    <a:ln>
                      <a:noFill/>
                    </a:ln>
                  </pic:spPr>
                </pic:pic>
              </a:graphicData>
            </a:graphic>
          </wp:inline>
        </w:drawing>
      </w:r>
      <w:r>
        <w:rPr>
          <w:rFonts w:ascii="Lucida Sans Unicode" w:hAnsi="Lucida Sans Unicode" w:cs="Lucida Sans Unicode"/>
          <w:color w:val="333333"/>
          <w:sz w:val="21"/>
          <w:szCs w:val="21"/>
        </w:rPr>
        <w:t xml:space="preserve">                </w:t>
      </w:r>
      <w:r>
        <w:rPr>
          <w:rFonts w:ascii="Lucida Sans Unicode" w:hAnsi="Lucida Sans Unicode" w:cs="Lucida Sans Unicode"/>
          <w:color w:val="333333"/>
          <w:sz w:val="21"/>
          <w:szCs w:val="21"/>
        </w:rPr>
        <w:drawing>
          <wp:inline distT="0" distB="0" distL="0" distR="0">
            <wp:extent cx="2315845" cy="1972945"/>
            <wp:effectExtent l="0" t="0" r="8255" b="8255"/>
            <wp:docPr id="11" name="Picture 11" descr="C:\Users\sylvi\Desktop\Lectii STEM\M1_IX_Reprezentarea in veder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sylvi\Desktop\Lectii STEM\M1_IX_Reprezentarea in vedere\images.png"/>
                    <pic:cNvPicPr>
                      <a:picLocks noChangeAspect="1" noChangeArrowheads="1"/>
                    </pic:cNvPicPr>
                  </pic:nvPicPr>
                  <pic:blipFill>
                    <a:blip r:embed="rId7">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a:xfrm>
                      <a:off x="0" y="0"/>
                      <a:ext cx="2315845" cy="1972945"/>
                    </a:xfrm>
                    <a:prstGeom prst="rect">
                      <a:avLst/>
                    </a:prstGeom>
                    <a:noFill/>
                    <a:ln>
                      <a:noFill/>
                    </a:ln>
                  </pic:spPr>
                </pic:pic>
              </a:graphicData>
            </a:graphic>
          </wp:inline>
        </w:drawing>
      </w:r>
    </w:p>
    <w:p w14:paraId="6A52ABB8">
      <w:pPr>
        <w:pStyle w:val="11"/>
        <w:shd w:val="clear" w:color="auto" w:fill="FFFFFF"/>
        <w:spacing w:before="0" w:beforeAutospacing="0" w:after="150" w:afterAutospacing="0" w:line="336" w:lineRule="atLeast"/>
        <w:ind w:left="720" w:firstLine="720"/>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 xml:space="preserve">     CONUL:</w:t>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TRUNCHIUL DE CON:</w:t>
      </w:r>
    </w:p>
    <w:p w14:paraId="798E0AA2">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2369185" cy="18395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2371338" cy="1841272"/>
                    </a:xfrm>
                    <a:prstGeom prst="rect">
                      <a:avLst/>
                    </a:prstGeom>
                  </pic:spPr>
                </pic:pic>
              </a:graphicData>
            </a:graphic>
          </wp:inline>
        </w:drawing>
      </w:r>
      <w:r>
        <w:rPr>
          <w:rFonts w:ascii="Lucida Sans Unicode" w:hAnsi="Lucida Sans Unicode" w:cs="Lucida Sans Unicode"/>
          <w:color w:val="333333"/>
          <w:sz w:val="21"/>
          <w:szCs w:val="21"/>
        </w:rPr>
        <w:t xml:space="preserve">            </w:t>
      </w:r>
      <w:r>
        <w:rPr>
          <w:rFonts w:ascii="Lucida Sans Unicode" w:hAnsi="Lucida Sans Unicode" w:cs="Lucida Sans Unicode"/>
          <w:color w:val="333333"/>
          <w:sz w:val="21"/>
          <w:szCs w:val="21"/>
        </w:rPr>
        <w:drawing>
          <wp:inline distT="0" distB="0" distL="0" distR="0">
            <wp:extent cx="2398395" cy="1845945"/>
            <wp:effectExtent l="0" t="0" r="190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9">
                      <a:duotone>
                        <a:prstClr val="black"/>
                        <a:schemeClr val="accent4">
                          <a:tint val="45000"/>
                          <a:satMod val="400000"/>
                        </a:schemeClr>
                      </a:duotone>
                      <a:extLst>
                        <a:ext uri="{28A0092B-C50C-407E-A947-70E740481C1C}">
                          <a14:useLocalDpi xmlns:a14="http://schemas.microsoft.com/office/drawing/2010/main" val="0"/>
                        </a:ext>
                      </a:extLst>
                    </a:blip>
                    <a:stretch>
                      <a:fillRect/>
                    </a:stretch>
                  </pic:blipFill>
                  <pic:spPr>
                    <a:xfrm>
                      <a:off x="0" y="0"/>
                      <a:ext cx="2399011" cy="1846114"/>
                    </a:xfrm>
                    <a:prstGeom prst="rect">
                      <a:avLst/>
                    </a:prstGeom>
                  </pic:spPr>
                </pic:pic>
              </a:graphicData>
            </a:graphic>
          </wp:inline>
        </w:drawing>
      </w:r>
    </w:p>
    <w:p w14:paraId="36D1E7A2">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p>
    <w:p w14:paraId="617503F3">
      <w:pPr>
        <w:pStyle w:val="11"/>
        <w:shd w:val="clear" w:color="auto" w:fill="FFFFFF"/>
        <w:spacing w:before="0" w:beforeAutospacing="0" w:after="150" w:afterAutospacing="0" w:line="336" w:lineRule="atLeast"/>
        <w:ind w:left="720" w:firstLine="720"/>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PIRAMIDA:</w:t>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ab/>
      </w:r>
      <w:r>
        <w:rPr>
          <w:rFonts w:ascii="Lucida Sans Unicode" w:hAnsi="Lucida Sans Unicode" w:cs="Lucida Sans Unicode"/>
          <w:b/>
          <w:color w:val="333333"/>
          <w:sz w:val="21"/>
          <w:szCs w:val="21"/>
        </w:rPr>
        <w:t xml:space="preserve">      TRUNCHIUL DE PIRAMIDĂ:</w:t>
      </w:r>
    </w:p>
    <w:p w14:paraId="5076222A">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2332355" cy="2105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a:duotone>
                        <a:prstClr val="black"/>
                        <a:schemeClr val="accent1">
                          <a:tint val="45000"/>
                          <a:satMod val="400000"/>
                        </a:schemeClr>
                      </a:duotone>
                      <a:extLst>
                        <a:ext uri="{28A0092B-C50C-407E-A947-70E740481C1C}">
                          <a14:useLocalDpi xmlns:a14="http://schemas.microsoft.com/office/drawing/2010/main" val="0"/>
                        </a:ext>
                      </a:extLst>
                    </a:blip>
                    <a:stretch>
                      <a:fillRect/>
                    </a:stretch>
                  </pic:blipFill>
                  <pic:spPr>
                    <a:xfrm>
                      <a:off x="0" y="0"/>
                      <a:ext cx="2332568" cy="2105241"/>
                    </a:xfrm>
                    <a:prstGeom prst="rect">
                      <a:avLst/>
                    </a:prstGeom>
                  </pic:spPr>
                </pic:pic>
              </a:graphicData>
            </a:graphic>
          </wp:inline>
        </w:drawing>
      </w:r>
      <w:r>
        <w:rPr>
          <w:rFonts w:ascii="Lucida Sans Unicode" w:hAnsi="Lucida Sans Unicode" w:cs="Lucida Sans Unicode"/>
          <w:color w:val="333333"/>
          <w:sz w:val="21"/>
          <w:szCs w:val="21"/>
        </w:rPr>
        <w:t xml:space="preserve">           </w:t>
      </w:r>
      <w:r>
        <w:rPr>
          <w:rFonts w:ascii="Lucida Sans Unicode" w:hAnsi="Lucida Sans Unicode" w:cs="Lucida Sans Unicode"/>
          <w:color w:val="333333"/>
          <w:sz w:val="21"/>
          <w:szCs w:val="21"/>
        </w:rPr>
        <w:drawing>
          <wp:inline distT="0" distB="0" distL="0" distR="0">
            <wp:extent cx="2291080" cy="21024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1">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2295201" cy="2106534"/>
                    </a:xfrm>
                    <a:prstGeom prst="rect">
                      <a:avLst/>
                    </a:prstGeom>
                  </pic:spPr>
                </pic:pic>
              </a:graphicData>
            </a:graphic>
          </wp:inline>
        </w:drawing>
      </w:r>
    </w:p>
    <w:p w14:paraId="2E8201F1">
      <w:pPr>
        <w:pStyle w:val="11"/>
        <w:shd w:val="clear" w:color="auto" w:fill="FFFFFF"/>
        <w:spacing w:before="0" w:beforeAutospacing="0" w:after="150" w:afterAutospacing="0" w:line="336" w:lineRule="atLeast"/>
        <w:ind w:firstLine="720"/>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EXERCIŢIU:</w:t>
      </w:r>
    </w:p>
    <w:p w14:paraId="1083534A">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4595495" cy="4728210"/>
            <wp:effectExtent l="0" t="0" r="0" b="0"/>
            <wp:docPr id="18" name="Picture 18" descr="C:\Users\sylvi\Documents\WORKSPACE\SCOALA ONLINE\M1 IX Desen tehnic\fisa vede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sylvi\Documents\WORKSPACE\SCOALA ONLINE\M1 IX Desen tehnic\fisa vedere 1.png"/>
                    <pic:cNvPicPr>
                      <a:picLocks noChangeAspect="1" noChangeArrowheads="1"/>
                    </pic:cNvPicPr>
                  </pic:nvPicPr>
                  <pic:blipFill>
                    <a:blip r:embed="rId12">
                      <a:extLst>
                        <a:ext uri="{28A0092B-C50C-407E-A947-70E740481C1C}">
                          <a14:useLocalDpi xmlns:a14="http://schemas.microsoft.com/office/drawing/2010/main" val="0"/>
                        </a:ext>
                      </a:extLst>
                    </a:blip>
                    <a:srcRect l="4039" t="7775"/>
                    <a:stretch>
                      <a:fillRect/>
                    </a:stretch>
                  </pic:blipFill>
                  <pic:spPr>
                    <a:xfrm>
                      <a:off x="0" y="0"/>
                      <a:ext cx="4597627" cy="4730181"/>
                    </a:xfrm>
                    <a:prstGeom prst="rect">
                      <a:avLst/>
                    </a:prstGeom>
                    <a:noFill/>
                    <a:ln>
                      <a:noFill/>
                    </a:ln>
                  </pic:spPr>
                </pic:pic>
              </a:graphicData>
            </a:graphic>
          </wp:inline>
        </w:drawing>
      </w:r>
      <w:r>
        <w:t xml:space="preserve"> </w:t>
      </w:r>
      <w:r>
        <w:rPr>
          <w:rFonts w:ascii="Lucida Sans Unicode" w:hAnsi="Lucida Sans Unicode" w:cs="Lucida Sans Unicode"/>
          <w:color w:val="333333"/>
          <w:sz w:val="21"/>
          <w:szCs w:val="21"/>
        </w:rPr>
        <w:drawing>
          <wp:inline distT="0" distB="0" distL="0" distR="0">
            <wp:extent cx="850900" cy="358965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13"/>
                    <a:stretch>
                      <a:fillRect/>
                    </a:stretch>
                  </pic:blipFill>
                  <pic:spPr>
                    <a:xfrm>
                      <a:off x="0" y="0"/>
                      <a:ext cx="850994" cy="3590262"/>
                    </a:xfrm>
                    <a:prstGeom prst="rect">
                      <a:avLst/>
                    </a:prstGeom>
                  </pic:spPr>
                </pic:pic>
              </a:graphicData>
            </a:graphic>
          </wp:inline>
        </w:drawing>
      </w:r>
    </w:p>
    <w:p w14:paraId="5752E52A">
      <w:pPr>
        <w:pStyle w:val="11"/>
        <w:shd w:val="clear" w:color="auto" w:fill="FFFFFF"/>
        <w:spacing w:before="0" w:beforeAutospacing="0" w:after="150" w:afterAutospacing="0" w:line="336" w:lineRule="atLeast"/>
        <w:rPr>
          <w:rFonts w:ascii="Lucida Sans Unicode" w:hAnsi="Lucida Sans Unicode" w:cs="Lucida Sans Unicode"/>
          <w:b/>
          <w:i/>
          <w:color w:val="FF0000"/>
          <w:sz w:val="21"/>
          <w:szCs w:val="21"/>
        </w:rPr>
      </w:pPr>
    </w:p>
    <w:p w14:paraId="322C9CE3">
      <w:pPr>
        <w:pStyle w:val="11"/>
        <w:shd w:val="clear" w:color="auto" w:fill="FFFFFF"/>
        <w:spacing w:before="0" w:beforeAutospacing="0" w:after="150" w:afterAutospacing="0" w:line="336" w:lineRule="atLeast"/>
        <w:rPr>
          <w:rFonts w:ascii="Lucida Sans Unicode" w:hAnsi="Lucida Sans Unicode" w:cs="Lucida Sans Unicode"/>
          <w:b/>
          <w:i/>
          <w:color w:val="FF0000"/>
          <w:sz w:val="21"/>
          <w:szCs w:val="21"/>
        </w:rPr>
      </w:pPr>
    </w:p>
    <w:p w14:paraId="6C8481C5">
      <w:pPr>
        <w:pStyle w:val="11"/>
        <w:shd w:val="clear" w:color="auto" w:fill="FFFFFF"/>
        <w:spacing w:before="0" w:beforeAutospacing="0" w:after="150" w:afterAutospacing="0" w:line="336" w:lineRule="atLeast"/>
        <w:rPr>
          <w:rFonts w:ascii="Lucida Sans Unicode" w:hAnsi="Lucida Sans Unicode" w:cs="Lucida Sans Unicode"/>
          <w:b/>
          <w:i/>
          <w:color w:val="FF0000"/>
          <w:sz w:val="21"/>
          <w:szCs w:val="21"/>
        </w:rPr>
      </w:pPr>
    </w:p>
    <w:p w14:paraId="31DF59DB">
      <w:pPr>
        <w:pStyle w:val="11"/>
        <w:shd w:val="clear" w:color="auto" w:fill="FFFFFF"/>
        <w:spacing w:before="0" w:beforeAutospacing="0" w:after="150" w:afterAutospacing="0" w:line="336" w:lineRule="atLeast"/>
        <w:rPr>
          <w:rFonts w:ascii="Lucida Sans Unicode" w:hAnsi="Lucida Sans Unicode" w:cs="Lucida Sans Unicode"/>
          <w:b/>
          <w:i/>
          <w:color w:val="FF0000"/>
          <w:sz w:val="21"/>
          <w:szCs w:val="21"/>
        </w:rPr>
      </w:pPr>
    </w:p>
    <w:p w14:paraId="6BE81069">
      <w:pPr>
        <w:pStyle w:val="11"/>
        <w:shd w:val="clear" w:color="auto" w:fill="FFFFFF"/>
        <w:spacing w:before="0" w:beforeAutospacing="0" w:after="150" w:afterAutospacing="0" w:line="336" w:lineRule="atLeast"/>
        <w:ind w:firstLine="720"/>
        <w:rPr>
          <w:rFonts w:ascii="Lucida Sans Unicode" w:hAnsi="Lucida Sans Unicode" w:cs="Lucida Sans Unicode"/>
          <w:b/>
          <w:i/>
          <w:color w:val="FF0000"/>
          <w:sz w:val="21"/>
          <w:szCs w:val="21"/>
        </w:rPr>
      </w:pPr>
      <w:r>
        <w:rPr>
          <w:rFonts w:ascii="Lucida Sans Unicode" w:hAnsi="Lucida Sans Unicode" w:cs="Lucida Sans Unicode"/>
          <w:b/>
          <w:i/>
          <w:color w:val="FF0000"/>
          <w:sz w:val="21"/>
          <w:szCs w:val="21"/>
        </w:rPr>
        <w:t>ANEXA 2 – FIŞĂ DE DOCUMENTARE -  AŞEZAREA NORMALĂ A PROIECŢIILOR</w:t>
      </w:r>
    </w:p>
    <w:p w14:paraId="738DC21E">
      <w:pPr>
        <w:pStyle w:val="11"/>
        <w:shd w:val="clear" w:color="auto" w:fill="FFFFFF"/>
        <w:spacing w:before="0" w:beforeAutospacing="0" w:after="150" w:afterAutospacing="0" w:line="336" w:lineRule="atLeast"/>
        <w:ind w:left="720"/>
        <w:jc w:val="both"/>
        <w:rPr>
          <w:rFonts w:ascii="Arial Narrow" w:hAnsi="Arial Narrow" w:cs="Lucida Sans Unicode"/>
          <w:color w:val="333333"/>
        </w:rPr>
      </w:pPr>
      <w:r>
        <w:rPr>
          <w:rFonts w:ascii="Arial Narrow" w:hAnsi="Arial Narrow" w:cs="Lucida Sans Unicode"/>
          <w:color w:val="333333"/>
        </w:rPr>
        <w:t>Pentru determinarea proiecţiilor ortogonale se foloseşte metoda cubului de proiecţie, considerând imaginar, obiectul situat în interiorul unui cub, denumit cub de proiecţie după cum se poate vedea în figura următoare. Proiecţiile piesei se obţin pe feţele interioare ale cubului, după direcţiile de observare şi apoi se aduc prin rabateri succesive în jurul muchiilor, în planul feței A. Planul direcției A este planul proiecției principale, iar prin desfășurare acesta devine planul reprezentării (planul desenului piesei).</w:t>
      </w:r>
    </w:p>
    <w:p w14:paraId="5836B90F">
      <w:pPr>
        <w:pStyle w:val="11"/>
        <w:shd w:val="clear" w:color="auto" w:fill="FFFFFF"/>
        <w:spacing w:before="0" w:beforeAutospacing="0" w:after="150" w:afterAutospacing="0" w:line="336" w:lineRule="atLeast"/>
        <w:jc w:val="center"/>
      </w:pPr>
      <w:r>
        <mc:AlternateContent>
          <mc:Choice Requires="wps">
            <w:drawing>
              <wp:anchor distT="0" distB="0" distL="114300" distR="114300" simplePos="0" relativeHeight="251659264" behindDoc="0" locked="0" layoutInCell="1" allowOverlap="1">
                <wp:simplePos x="0" y="0"/>
                <wp:positionH relativeFrom="column">
                  <wp:posOffset>4342765</wp:posOffset>
                </wp:positionH>
                <wp:positionV relativeFrom="paragraph">
                  <wp:posOffset>3074670</wp:posOffset>
                </wp:positionV>
                <wp:extent cx="1768475" cy="863600"/>
                <wp:effectExtent l="0" t="0" r="3810" b="0"/>
                <wp:wrapNone/>
                <wp:docPr id="30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768263" cy="863388"/>
                        </a:xfrm>
                        <a:prstGeom prst="rect">
                          <a:avLst/>
                        </a:prstGeom>
                        <a:solidFill>
                          <a:srgbClr val="FFFFFF"/>
                        </a:solidFill>
                        <a:ln w="9525">
                          <a:noFill/>
                          <a:miter lim="800000"/>
                        </a:ln>
                      </wps:spPr>
                      <wps:txbx>
                        <w:txbxContent>
                          <w:p w14:paraId="5BD3A2EC">
                            <w:pPr>
                              <w:jc w:val="center"/>
                              <w:rPr>
                                <w:b/>
                              </w:rPr>
                            </w:pPr>
                            <w:r>
                              <w:rPr>
                                <w:b/>
                              </w:rPr>
                              <w:t>Scanează codul QR şi vezi animaţia cu desfăşurarea cubului de proiecţie !</w:t>
                            </w:r>
                          </w:p>
                        </w:txbxContent>
                      </wps:txbx>
                      <wps:bodyPr rot="0" vert="horz" wrap="square" lIns="91440" tIns="45720" rIns="91440" bIns="45720" anchor="t" anchorCtr="0">
                        <a:noAutofit/>
                      </wps:bodyPr>
                    </wps:wsp>
                  </a:graphicData>
                </a:graphic>
              </wp:anchor>
            </w:drawing>
          </mc:Choice>
          <mc:Fallback>
            <w:pict>
              <v:shape id="Text Box 2" o:spid="_x0000_s1026" o:spt="202" type="#_x0000_t202" style="position:absolute;left:0pt;margin-left:341.95pt;margin-top:242.1pt;height:68pt;width:139.25pt;z-index:251659264;mso-width-relative:page;mso-height-relative:page;" fillcolor="#FFFFFF" filled="t" stroked="f" coordsize="21600,21600" o:gfxdata="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33OG2AAAAAsBAAAPAAAAAAAAAAEAIAAAACIAAABkcnMvZG93bnJldi54bWxQSwECFAAU&#10;AAAACACHTuJAxSNRzCoCAABTBAAADgAAAAAAAAABACAAAAAnAQAAZHJzL2Uyb0RvYy54bWxQSwUG&#10;AAAAAAYABgBZAQAAwwUAAAAA&#10;">
                <v:fill on="t" focussize="0,0"/>
                <v:stroke on="f" miterlimit="8" joinstyle="miter"/>
                <v:imagedata o:title=""/>
                <o:lock v:ext="edit" aspectratio="f"/>
                <v:textbox>
                  <w:txbxContent>
                    <w:p w14:paraId="5BD3A2EC">
                      <w:pPr>
                        <w:jc w:val="center"/>
                        <w:rPr>
                          <w:b/>
                        </w:rPr>
                      </w:pPr>
                      <w:r>
                        <w:rPr>
                          <w:b/>
                        </w:rPr>
                        <w:t>Scanează codul QR şi vezi animaţia cu desfăşurarea cubului de proiecţie !</w:t>
                      </w:r>
                    </w:p>
                  </w:txbxContent>
                </v:textbox>
              </v:shape>
            </w:pict>
          </mc:Fallback>
        </mc:AlternateContent>
      </w:r>
      <w:r>
        <w:rPr>
          <w:rFonts w:ascii="Lucida Sans Unicode" w:hAnsi="Lucida Sans Unicode" w:cs="Lucida Sans Unicode"/>
          <w:color w:val="333333"/>
          <w:sz w:val="21"/>
          <w:szCs w:val="21"/>
        </w:rPr>
        <w:drawing>
          <wp:inline distT="0" distB="0" distL="0" distR="0">
            <wp:extent cx="4901565" cy="33356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cstate="print">
                      <a:extLst>
                        <a:ext uri="{28A0092B-C50C-407E-A947-70E740481C1C}">
                          <a14:useLocalDpi xmlns:a14="http://schemas.microsoft.com/office/drawing/2010/main" val="0"/>
                        </a:ext>
                      </a:extLst>
                    </a:blip>
                    <a:srcRect r="35562"/>
                    <a:stretch>
                      <a:fillRect/>
                    </a:stretch>
                  </pic:blipFill>
                  <pic:spPr>
                    <a:xfrm>
                      <a:off x="0" y="0"/>
                      <a:ext cx="4901448" cy="3335376"/>
                    </a:xfrm>
                    <a:prstGeom prst="rect">
                      <a:avLst/>
                    </a:prstGeom>
                    <a:ln>
                      <a:noFill/>
                    </a:ln>
                  </pic:spPr>
                </pic:pic>
              </a:graphicData>
            </a:graphic>
          </wp:inline>
        </w:drawing>
      </w:r>
      <w:r>
        <w:t xml:space="preserve"> </w:t>
      </w:r>
      <w:r>
        <w:rPr>
          <w:rFonts w:ascii="Lucida Sans Unicode" w:hAnsi="Lucida Sans Unicode" w:cs="Lucida Sans Unicode"/>
          <w:color w:val="333333"/>
          <w:sz w:val="21"/>
          <w:szCs w:val="21"/>
        </w:rPr>
        <w:drawing>
          <wp:inline distT="0" distB="0" distL="0" distR="0">
            <wp:extent cx="2087245" cy="1710055"/>
            <wp:effectExtent l="0" t="0" r="825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15" cstate="print">
                      <a:extLst>
                        <a:ext uri="{28A0092B-C50C-407E-A947-70E740481C1C}">
                          <a14:useLocalDpi xmlns:a14="http://schemas.microsoft.com/office/drawing/2010/main" val="0"/>
                        </a:ext>
                      </a:extLst>
                    </a:blip>
                    <a:srcRect l="65834" b="36158"/>
                    <a:stretch>
                      <a:fillRect/>
                    </a:stretch>
                  </pic:blipFill>
                  <pic:spPr>
                    <a:xfrm>
                      <a:off x="0" y="0"/>
                      <a:ext cx="2087028" cy="1710017"/>
                    </a:xfrm>
                    <a:prstGeom prst="rect">
                      <a:avLst/>
                    </a:prstGeom>
                    <a:ln>
                      <a:noFill/>
                    </a:ln>
                  </pic:spPr>
                </pic:pic>
              </a:graphicData>
            </a:graphic>
          </wp:inline>
        </w:drawing>
      </w:r>
      <w:r>
        <w:rPr>
          <w:rFonts w:ascii="Lucida Sans Unicode" w:hAnsi="Lucida Sans Unicode" w:cs="Lucida Sans Unicode"/>
          <w:color w:val="333333"/>
          <w:sz w:val="21"/>
          <w:szCs w:val="21"/>
        </w:rPr>
        <w:drawing>
          <wp:inline distT="0" distB="0" distL="0" distR="0">
            <wp:extent cx="1324610" cy="1955800"/>
            <wp:effectExtent l="0" t="0" r="889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16"/>
                    <a:stretch>
                      <a:fillRect/>
                    </a:stretch>
                  </pic:blipFill>
                  <pic:spPr>
                    <a:xfrm>
                      <a:off x="0" y="0"/>
                      <a:ext cx="1324756" cy="1956016"/>
                    </a:xfrm>
                    <a:prstGeom prst="rect">
                      <a:avLst/>
                    </a:prstGeom>
                  </pic:spPr>
                </pic:pic>
              </a:graphicData>
            </a:graphic>
          </wp:inline>
        </w:drawing>
      </w:r>
      <w:r>
        <w:t xml:space="preserve">             </w:t>
      </w:r>
      <w:r>
        <w:rPr>
          <w:rFonts w:ascii="Lucida Sans Unicode" w:hAnsi="Lucida Sans Unicode" w:cs="Lucida Sans Unicode"/>
          <w:color w:val="333333"/>
          <w:sz w:val="21"/>
          <w:szCs w:val="21"/>
        </w:rPr>
        <w:drawing>
          <wp:inline distT="0" distB="0" distL="0" distR="0">
            <wp:extent cx="1367155" cy="1367155"/>
            <wp:effectExtent l="0" t="0" r="4445"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67366" cy="1367366"/>
                    </a:xfrm>
                    <a:prstGeom prst="rect">
                      <a:avLst/>
                    </a:prstGeom>
                  </pic:spPr>
                </pic:pic>
              </a:graphicData>
            </a:graphic>
          </wp:inline>
        </w:drawing>
      </w:r>
    </w:p>
    <w:p w14:paraId="7878B081">
      <w:pPr>
        <w:pStyle w:val="11"/>
        <w:shd w:val="clear" w:color="auto" w:fill="FFFFFF"/>
        <w:spacing w:before="0" w:beforeAutospacing="0" w:after="150" w:afterAutospacing="0" w:line="336" w:lineRule="atLeast"/>
        <w:jc w:val="both"/>
        <w:rPr>
          <w:rFonts w:ascii="Lucida Sans Unicode" w:hAnsi="Lucida Sans Unicode" w:cs="Lucida Sans Unicode"/>
          <w:color w:val="333333"/>
          <w:sz w:val="21"/>
          <w:szCs w:val="21"/>
        </w:rPr>
      </w:pPr>
    </w:p>
    <w:p w14:paraId="6DC397DB">
      <w:pPr>
        <w:pStyle w:val="11"/>
        <w:shd w:val="clear" w:color="auto" w:fill="FFFFFF"/>
        <w:spacing w:before="0" w:beforeAutospacing="0" w:after="150" w:afterAutospacing="0" w:line="336" w:lineRule="atLeast"/>
        <w:ind w:left="720"/>
        <w:jc w:val="both"/>
        <w:rPr>
          <w:rFonts w:ascii="Arial Narrow" w:hAnsi="Arial Narrow" w:cs="Lucida Sans Unicode"/>
          <w:color w:val="333333"/>
        </w:rPr>
      </w:pPr>
      <w:r>
        <w:rPr>
          <w:rFonts w:ascii="Arial Narrow" w:hAnsi="Arial Narrow" w:cs="Lucida Sans Unicode"/>
          <w:color w:val="333333"/>
        </w:rPr>
        <w:t>În desenul tehnic, obiectele se reprezintă în proiecţie ortogonală pe două sau trei plane de proiecţie (respectiv feţe ale cubului de proiecţie). La obiectele de complexitate mai mare, se impune reprezentarea pe mai multe plane de proiecţie pentru formarea imaginii complete asupra obiecului  (în general, se reprezintă un număr suficient de proiecţii care să permită vizualizarea tuturor elementelor constructive ale obiectului).</w:t>
      </w:r>
    </w:p>
    <w:p w14:paraId="57F76998">
      <w:pPr>
        <w:pStyle w:val="11"/>
        <w:shd w:val="clear" w:color="auto" w:fill="FFFFFF"/>
        <w:spacing w:before="0" w:beforeAutospacing="0" w:after="150" w:afterAutospacing="0" w:line="336" w:lineRule="atLeast"/>
        <w:ind w:firstLine="720"/>
        <w:jc w:val="both"/>
        <w:rPr>
          <w:rFonts w:ascii="Lucida Sans Unicode" w:hAnsi="Lucida Sans Unicode" w:cs="Lucida Sans Unicode"/>
          <w:b/>
          <w:color w:val="333333"/>
          <w:sz w:val="21"/>
          <w:szCs w:val="21"/>
        </w:rPr>
      </w:pPr>
    </w:p>
    <w:p w14:paraId="7F5DB595">
      <w:pPr>
        <w:pStyle w:val="11"/>
        <w:shd w:val="clear" w:color="auto" w:fill="FFFFFF"/>
        <w:spacing w:before="0" w:beforeAutospacing="0" w:after="150" w:afterAutospacing="0" w:line="336" w:lineRule="atLeast"/>
        <w:ind w:firstLine="720"/>
        <w:jc w:val="both"/>
        <w:rPr>
          <w:rFonts w:ascii="Lucida Sans Unicode" w:hAnsi="Lucida Sans Unicode" w:cs="Lucida Sans Unicode"/>
          <w:b/>
          <w:color w:val="333333"/>
          <w:sz w:val="21"/>
          <w:szCs w:val="21"/>
        </w:rPr>
      </w:pPr>
    </w:p>
    <w:p w14:paraId="700D4002">
      <w:pPr>
        <w:pStyle w:val="11"/>
        <w:shd w:val="clear" w:color="auto" w:fill="FFFFFF"/>
        <w:spacing w:before="0" w:beforeAutospacing="0" w:after="150" w:afterAutospacing="0" w:line="336" w:lineRule="atLeast"/>
        <w:ind w:firstLine="720"/>
        <w:jc w:val="both"/>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Exemplu:</w:t>
      </w:r>
    </w:p>
    <w:p w14:paraId="36D0D1E3">
      <w:pPr>
        <w:pStyle w:val="11"/>
        <w:shd w:val="clear" w:color="auto" w:fill="FFFFFF"/>
        <w:spacing w:before="0" w:beforeAutospacing="0" w:after="150" w:afterAutospacing="0" w:line="336" w:lineRule="atLeast"/>
        <w:ind w:firstLine="709"/>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5354955" cy="3890645"/>
            <wp:effectExtent l="0" t="0" r="0" b="0"/>
            <wp:docPr id="5" name="Picture 5" descr="C:\Users\sylvi\Documents\WORKSPACE\SCOALA ONLINE\M1 IX Desen tehnic\PIESA 2_ 4 PROIECT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sylvi\Documents\WORKSPACE\SCOALA ONLINE\M1 IX Desen tehnic\PIESA 2_ 4 PROIECTII.png"/>
                    <pic:cNvPicPr>
                      <a:picLocks noChangeAspect="1" noChangeArrowheads="1"/>
                    </pic:cNvPicPr>
                  </pic:nvPicPr>
                  <pic:blipFill>
                    <a:blip r:embed="rId18" cstate="print">
                      <a:extLst>
                        <a:ext uri="{28A0092B-C50C-407E-A947-70E740481C1C}">
                          <a14:useLocalDpi xmlns:a14="http://schemas.microsoft.com/office/drawing/2010/main" val="0"/>
                        </a:ext>
                      </a:extLst>
                    </a:blip>
                    <a:srcRect b="7500"/>
                    <a:stretch>
                      <a:fillRect/>
                    </a:stretch>
                  </pic:blipFill>
                  <pic:spPr>
                    <a:xfrm>
                      <a:off x="0" y="0"/>
                      <a:ext cx="5356979" cy="3892348"/>
                    </a:xfrm>
                    <a:prstGeom prst="rect">
                      <a:avLst/>
                    </a:prstGeom>
                    <a:noFill/>
                    <a:ln>
                      <a:noFill/>
                    </a:ln>
                  </pic:spPr>
                </pic:pic>
              </a:graphicData>
            </a:graphic>
          </wp:inline>
        </w:drawing>
      </w:r>
    </w:p>
    <w:p w14:paraId="7CCFDFF1">
      <w:pPr>
        <w:pStyle w:val="11"/>
        <w:shd w:val="clear" w:color="auto" w:fill="FFFFFF"/>
        <w:spacing w:before="0" w:beforeAutospacing="0" w:after="150" w:afterAutospacing="0" w:line="336" w:lineRule="atLeast"/>
        <w:ind w:firstLine="709"/>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EXERCIŢIU:</w:t>
      </w:r>
    </w:p>
    <w:p w14:paraId="14612A33">
      <w:pPr>
        <w:pStyle w:val="11"/>
        <w:shd w:val="clear" w:color="auto" w:fill="FFFFFF"/>
        <w:spacing w:before="0" w:beforeAutospacing="0" w:after="150" w:afterAutospacing="0" w:line="336" w:lineRule="atLeast"/>
        <w:ind w:firstLine="709"/>
        <w:rPr>
          <w:rFonts w:ascii="Lucida Sans Unicode" w:hAnsi="Lucida Sans Unicode" w:cs="Lucida Sans Unicode"/>
          <w:color w:val="333333"/>
          <w:sz w:val="21"/>
          <w:szCs w:val="21"/>
        </w:rPr>
      </w:pPr>
      <w:r>
        <w:rPr>
          <w:rFonts w:ascii="Lucida Sans Unicode" w:hAnsi="Lucida Sans Unicode" w:cs="Lucida Sans Unicode"/>
          <w:b/>
          <w:i/>
          <w:color w:val="333333"/>
          <w:sz w:val="21"/>
          <w:szCs w:val="21"/>
        </w:rPr>
        <w:drawing>
          <wp:inline distT="0" distB="0" distL="0" distR="0">
            <wp:extent cx="3559175" cy="4156710"/>
            <wp:effectExtent l="0" t="0" r="3175" b="0"/>
            <wp:docPr id="19" name="Picture 19" descr="C:\Users\sylvi\Documents\WORKSPACE\SCOALA ONLINE\M1 IX Desen tehnic\fisa vede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Users\sylvi\Documents\WORKSPACE\SCOALA ONLINE\M1 IX Desen tehnic\fisa vedere 2.png"/>
                    <pic:cNvPicPr>
                      <a:picLocks noChangeAspect="1" noChangeArrowheads="1"/>
                    </pic:cNvPicPr>
                  </pic:nvPicPr>
                  <pic:blipFill>
                    <a:blip r:embed="rId19">
                      <a:extLst>
                        <a:ext uri="{28A0092B-C50C-407E-A947-70E740481C1C}">
                          <a14:useLocalDpi xmlns:a14="http://schemas.microsoft.com/office/drawing/2010/main" val="0"/>
                        </a:ext>
                      </a:extLst>
                    </a:blip>
                    <a:srcRect b="6561"/>
                    <a:stretch>
                      <a:fillRect/>
                    </a:stretch>
                  </pic:blipFill>
                  <pic:spPr>
                    <a:xfrm>
                      <a:off x="0" y="0"/>
                      <a:ext cx="3564063" cy="4162798"/>
                    </a:xfrm>
                    <a:prstGeom prst="rect">
                      <a:avLst/>
                    </a:prstGeom>
                    <a:noFill/>
                    <a:ln>
                      <a:noFill/>
                    </a:ln>
                  </pic:spPr>
                </pic:pic>
              </a:graphicData>
            </a:graphic>
          </wp:inline>
        </w:drawing>
      </w:r>
    </w:p>
    <w:p w14:paraId="72850513">
      <w:pPr>
        <w:pStyle w:val="11"/>
        <w:shd w:val="clear" w:color="auto" w:fill="FFFFFF"/>
        <w:spacing w:before="0" w:beforeAutospacing="0" w:after="150" w:afterAutospacing="0" w:line="336" w:lineRule="atLeast"/>
        <w:ind w:firstLine="709"/>
        <w:rPr>
          <w:rFonts w:ascii="Lucida Sans Unicode" w:hAnsi="Lucida Sans Unicode" w:cs="Lucida Sans Unicode"/>
          <w:b/>
          <w:i/>
          <w:color w:val="FF0000"/>
          <w:sz w:val="21"/>
          <w:szCs w:val="21"/>
        </w:rPr>
      </w:pPr>
      <w:r>
        <w:rPr>
          <w:rFonts w:ascii="Lucida Sans Unicode" w:hAnsi="Lucida Sans Unicode" w:cs="Lucida Sans Unicode"/>
          <w:b/>
          <w:i/>
          <w:color w:val="FF0000"/>
          <w:sz w:val="21"/>
          <w:szCs w:val="21"/>
        </w:rPr>
        <w:t>ANEXA 3 – FIŞĂ DE DOCUMENTARE - DETERMINAREA CELEI DE-A TREIA PROIECŢII</w:t>
      </w:r>
    </w:p>
    <w:p w14:paraId="32289A4E">
      <w:pPr>
        <w:pStyle w:val="11"/>
        <w:shd w:val="clear" w:color="auto" w:fill="FFFFFF"/>
        <w:spacing w:before="0" w:beforeAutospacing="0" w:after="150" w:afterAutospacing="0" w:line="336" w:lineRule="atLeast"/>
        <w:ind w:left="709"/>
        <w:rPr>
          <w:rFonts w:ascii="Arial Narrow" w:hAnsi="Arial Narrow" w:cs="Lucida Sans Unicode"/>
          <w:color w:val="333333"/>
        </w:rPr>
      </w:pPr>
      <w:r>
        <w:rPr>
          <w:rFonts w:ascii="Arial Narrow" w:hAnsi="Arial Narrow" w:cs="Lucida Sans Unicode"/>
          <w:color w:val="333333"/>
        </w:rPr>
        <w:t>Dacă piesa este reprezentată în două proiecţii, se poate determina uşor care este cea de-a treia proiecţie, construind proiectantele perpendiculare pe planul în care se face proiecţia şi realizând racordarea punctelor corespondente ale piesei:</w:t>
      </w:r>
    </w:p>
    <w:p w14:paraId="502B5DF5">
      <w:pPr>
        <w:pStyle w:val="11"/>
        <w:shd w:val="clear" w:color="auto" w:fill="FFFFFF"/>
        <w:spacing w:before="0" w:beforeAutospacing="0" w:after="150" w:afterAutospacing="0" w:line="336" w:lineRule="atLeast"/>
        <w:rPr>
          <w:rFonts w:ascii="Lucida Sans Unicode" w:hAnsi="Lucida Sans Unicode" w:cs="Lucida Sans Unicode"/>
          <w:color w:val="333333"/>
          <w:sz w:val="21"/>
          <w:szCs w:val="21"/>
        </w:rPr>
      </w:pPr>
    </w:p>
    <w:p w14:paraId="3F42690D">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1989455" cy="20612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0" cstate="print">
                      <a:extLst>
                        <a:ext uri="{28A0092B-C50C-407E-A947-70E740481C1C}">
                          <a14:useLocalDpi xmlns:a14="http://schemas.microsoft.com/office/drawing/2010/main" val="0"/>
                        </a:ext>
                      </a:extLst>
                    </a:blip>
                    <a:srcRect l="7008" t="5022" r="3978" b="48829"/>
                    <a:stretch>
                      <a:fillRect/>
                    </a:stretch>
                  </pic:blipFill>
                  <pic:spPr>
                    <a:xfrm>
                      <a:off x="0" y="0"/>
                      <a:ext cx="1991476" cy="2063507"/>
                    </a:xfrm>
                    <a:prstGeom prst="rect">
                      <a:avLst/>
                    </a:prstGeom>
                    <a:ln>
                      <a:noFill/>
                    </a:ln>
                  </pic:spPr>
                </pic:pic>
              </a:graphicData>
            </a:graphic>
          </wp:inline>
        </w:drawing>
      </w:r>
      <w:r>
        <w:rPr>
          <w:rFonts w:ascii="Lucida Sans Unicode" w:hAnsi="Lucida Sans Unicode" w:cs="Lucida Sans Unicode"/>
          <w:color w:val="333333"/>
          <w:sz w:val="21"/>
          <w:szCs w:val="21"/>
        </w:rPr>
        <w:t xml:space="preserve">            </w:t>
      </w:r>
      <w:r>
        <w:rPr>
          <w:rFonts w:ascii="Lucida Sans Unicode" w:hAnsi="Lucida Sans Unicode" w:cs="Lucida Sans Unicode"/>
          <w:color w:val="333333"/>
          <w:sz w:val="21"/>
          <w:szCs w:val="21"/>
        </w:rPr>
        <w:drawing>
          <wp:inline distT="0" distB="0" distL="0" distR="0">
            <wp:extent cx="1981200" cy="20701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0" cstate="print">
                      <a:extLst>
                        <a:ext uri="{28A0092B-C50C-407E-A947-70E740481C1C}">
                          <a14:useLocalDpi xmlns:a14="http://schemas.microsoft.com/office/drawing/2010/main" val="0"/>
                        </a:ext>
                      </a:extLst>
                    </a:blip>
                    <a:srcRect l="6819" t="51171" r="4545" b="2490"/>
                    <a:stretch>
                      <a:fillRect/>
                    </a:stretch>
                  </pic:blipFill>
                  <pic:spPr>
                    <a:xfrm>
                      <a:off x="0" y="0"/>
                      <a:ext cx="1983001" cy="2071982"/>
                    </a:xfrm>
                    <a:prstGeom prst="rect">
                      <a:avLst/>
                    </a:prstGeom>
                    <a:ln>
                      <a:noFill/>
                    </a:ln>
                  </pic:spPr>
                </pic:pic>
              </a:graphicData>
            </a:graphic>
          </wp:inline>
        </w:drawing>
      </w:r>
    </w:p>
    <w:p w14:paraId="5891354C">
      <w:pPr>
        <w:pStyle w:val="11"/>
        <w:shd w:val="clear" w:color="auto" w:fill="FFFFFF"/>
        <w:spacing w:before="0" w:beforeAutospacing="0" w:after="150" w:afterAutospacing="0" w:line="336" w:lineRule="atLeast"/>
        <w:ind w:firstLine="720"/>
        <w:rPr>
          <w:rFonts w:ascii="Lucida Sans Unicode" w:hAnsi="Lucida Sans Unicode" w:cs="Lucida Sans Unicode"/>
          <w:b/>
          <w:color w:val="333333"/>
          <w:sz w:val="21"/>
          <w:szCs w:val="21"/>
        </w:rPr>
      </w:pPr>
    </w:p>
    <w:p w14:paraId="697DD3DC">
      <w:pPr>
        <w:pStyle w:val="11"/>
        <w:shd w:val="clear" w:color="auto" w:fill="FFFFFF"/>
        <w:spacing w:before="0" w:beforeAutospacing="0" w:after="150" w:afterAutospacing="0" w:line="336" w:lineRule="atLeast"/>
        <w:ind w:firstLine="720"/>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 xml:space="preserve">EXERCIŢIU: </w:t>
      </w:r>
    </w:p>
    <w:p w14:paraId="6AF798FC">
      <w:pPr>
        <w:ind w:firstLine="360"/>
        <w:jc w:val="both"/>
        <w:rPr>
          <w:rFonts w:ascii="Arial Narrow" w:hAnsi="Arial Narrow" w:cs="Lucida Sans Unicode"/>
          <w:color w:val="333333"/>
          <w:lang w:val="en-GB" w:eastAsia="en-GB"/>
        </w:rPr>
      </w:pPr>
      <w:r>
        <w:rPr>
          <w:rFonts w:ascii="Arial Narrow" w:hAnsi="Arial Narrow" w:cs="Lucida Sans Unicode"/>
          <w:color w:val="333333"/>
          <w:lang w:val="en-GB" w:eastAsia="en-GB"/>
        </w:rPr>
        <w:t>Folosind reprezentările în spaţiu din partea stângă, completaţi epurele din dreapta cu proiecţiile care lipsesc:</w:t>
      </w:r>
    </w:p>
    <w:p w14:paraId="2AE46DE1">
      <w:pPr>
        <w:ind w:firstLine="360"/>
        <w:jc w:val="both"/>
        <w:rPr>
          <w:rFonts w:ascii="Arial Narrow" w:hAnsi="Arial Narrow" w:cs="Lucida Sans Unicode"/>
          <w:color w:val="333333"/>
          <w:lang w:val="en-GB" w:eastAsia="en-GB"/>
        </w:rPr>
      </w:pPr>
    </w:p>
    <w:p w14:paraId="2D9B86CB">
      <w:pPr>
        <w:pStyle w:val="15"/>
        <w:numPr>
          <w:ilvl w:val="0"/>
          <w:numId w:val="6"/>
        </w:numPr>
        <w:spacing w:after="200" w:line="276" w:lineRule="auto"/>
        <w:contextualSpacing/>
        <w:rPr>
          <w:rFonts w:ascii="Arial" w:hAnsi="Arial" w:cs="Arial"/>
          <w:b/>
          <w:sz w:val="22"/>
          <w:szCs w:val="22"/>
        </w:rPr>
      </w:pPr>
      <w:r>
        <w:rPr>
          <w:rFonts w:ascii="Arial" w:hAnsi="Arial" w:cs="Arial"/>
          <w:b/>
          <w:sz w:val="22"/>
          <w:szCs w:val="22"/>
        </w:rPr>
        <w:t>Prisma triunghiularǎ:</w:t>
      </w:r>
    </w:p>
    <w:p w14:paraId="53C03158">
      <w:pPr>
        <w:jc w:val="center"/>
        <w:rPr>
          <w:rFonts w:ascii="Arial" w:hAnsi="Arial" w:cs="Arial"/>
        </w:rPr>
      </w:pPr>
      <w:r>
        <w:rPr>
          <w:rFonts w:ascii="Arial" w:hAnsi="Arial" w:cs="Arial"/>
          <w:lang w:val="en-GB" w:eastAsia="en-GB"/>
        </w:rPr>
        <w:drawing>
          <wp:inline distT="0" distB="0" distL="0" distR="0">
            <wp:extent cx="3496310" cy="1936750"/>
            <wp:effectExtent l="0" t="0" r="8890" b="6350"/>
            <wp:docPr id="14" name="Imagine 285" descr="D:\#SILVIA\proiectare didactica\desen tehnic\scanari desen\prisma incompl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285" descr="D:\#SILVIA\proiectare didactica\desen tehnic\scanari desen\prisma incompleta.jpg"/>
                    <pic:cNvPicPr>
                      <a:picLocks noChangeAspect="1" noChangeArrowheads="1"/>
                    </pic:cNvPicPr>
                  </pic:nvPicPr>
                  <pic:blipFill>
                    <a:blip r:embed="rId21" cstate="print"/>
                    <a:srcRect/>
                    <a:stretch>
                      <a:fillRect/>
                    </a:stretch>
                  </pic:blipFill>
                  <pic:spPr>
                    <a:xfrm>
                      <a:off x="0" y="0"/>
                      <a:ext cx="3508102" cy="1943213"/>
                    </a:xfrm>
                    <a:prstGeom prst="rect">
                      <a:avLst/>
                    </a:prstGeom>
                    <a:noFill/>
                    <a:ln w="9525">
                      <a:noFill/>
                      <a:miter lim="800000"/>
                      <a:headEnd/>
                      <a:tailEnd/>
                    </a:ln>
                  </pic:spPr>
                </pic:pic>
              </a:graphicData>
            </a:graphic>
          </wp:inline>
        </w:drawing>
      </w:r>
    </w:p>
    <w:p w14:paraId="145EA3EB">
      <w:pPr>
        <w:pStyle w:val="15"/>
        <w:numPr>
          <w:ilvl w:val="0"/>
          <w:numId w:val="6"/>
        </w:numPr>
        <w:spacing w:after="200" w:line="276" w:lineRule="auto"/>
        <w:contextualSpacing/>
        <w:rPr>
          <w:rFonts w:ascii="Arial" w:hAnsi="Arial" w:cs="Arial"/>
          <w:b/>
          <w:sz w:val="22"/>
          <w:szCs w:val="22"/>
        </w:rPr>
      </w:pPr>
      <w:r>
        <w:rPr>
          <w:rFonts w:ascii="Arial" w:hAnsi="Arial" w:cs="Arial"/>
          <w:b/>
          <w:sz w:val="22"/>
          <w:szCs w:val="22"/>
        </w:rPr>
        <w:t>Cilindrul:</w:t>
      </w:r>
    </w:p>
    <w:p w14:paraId="7F560543">
      <w:pPr>
        <w:jc w:val="center"/>
        <w:rPr>
          <w:rFonts w:ascii="Arial" w:hAnsi="Arial" w:cs="Arial"/>
        </w:rPr>
      </w:pPr>
      <w:r>
        <w:rPr>
          <w:rFonts w:ascii="Arial" w:hAnsi="Arial" w:cs="Arial"/>
          <w:lang w:val="en-GB" w:eastAsia="en-GB"/>
        </w:rPr>
        <w:drawing>
          <wp:inline distT="0" distB="0" distL="0" distR="0">
            <wp:extent cx="3526155" cy="1673225"/>
            <wp:effectExtent l="0" t="0" r="0" b="3175"/>
            <wp:docPr id="23" name="Imagine 286" descr="D:\#SILVIA\proiectare didactica\desen tehnic\scanari desen\cilindru incomp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ine 286" descr="D:\#SILVIA\proiectare didactica\desen tehnic\scanari desen\cilindru incomplet.jpg"/>
                    <pic:cNvPicPr>
                      <a:picLocks noChangeAspect="1" noChangeArrowheads="1"/>
                    </pic:cNvPicPr>
                  </pic:nvPicPr>
                  <pic:blipFill>
                    <a:blip r:embed="rId22" cstate="print"/>
                    <a:srcRect/>
                    <a:stretch>
                      <a:fillRect/>
                    </a:stretch>
                  </pic:blipFill>
                  <pic:spPr>
                    <a:xfrm>
                      <a:off x="0" y="0"/>
                      <a:ext cx="3529464" cy="1675000"/>
                    </a:xfrm>
                    <a:prstGeom prst="rect">
                      <a:avLst/>
                    </a:prstGeom>
                    <a:noFill/>
                    <a:ln w="9525">
                      <a:noFill/>
                      <a:miter lim="800000"/>
                      <a:headEnd/>
                      <a:tailEnd/>
                    </a:ln>
                  </pic:spPr>
                </pic:pic>
              </a:graphicData>
            </a:graphic>
          </wp:inline>
        </w:drawing>
      </w:r>
    </w:p>
    <w:p w14:paraId="340B1C4B">
      <w:pPr>
        <w:pStyle w:val="15"/>
        <w:numPr>
          <w:ilvl w:val="0"/>
          <w:numId w:val="6"/>
        </w:numPr>
        <w:spacing w:after="200" w:line="276" w:lineRule="auto"/>
        <w:contextualSpacing/>
        <w:rPr>
          <w:rFonts w:ascii="Arial" w:hAnsi="Arial" w:cs="Arial"/>
          <w:sz w:val="22"/>
          <w:szCs w:val="22"/>
        </w:rPr>
      </w:pPr>
      <w:r>
        <w:rPr>
          <w:rFonts w:ascii="Arial" w:hAnsi="Arial" w:cs="Arial"/>
          <w:b/>
          <w:sz w:val="22"/>
          <w:szCs w:val="22"/>
        </w:rPr>
        <w:t>Cuboidul:</w:t>
      </w:r>
    </w:p>
    <w:p w14:paraId="5907433E">
      <w:pPr>
        <w:spacing w:line="360" w:lineRule="auto"/>
        <w:jc w:val="center"/>
        <w:rPr>
          <w:rFonts w:ascii="Arial" w:hAnsi="Arial" w:cs="Arial"/>
        </w:rPr>
      </w:pPr>
      <w:r>
        <w:rPr>
          <w:lang w:val="en-GB" w:eastAsia="en-GB"/>
        </w:rPr>
        <w:drawing>
          <wp:inline distT="0" distB="0" distL="0" distR="0">
            <wp:extent cx="3411855" cy="1980565"/>
            <wp:effectExtent l="0" t="0" r="0" b="635"/>
            <wp:docPr id="26" name="Imagin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ine 287"/>
                    <pic:cNvPicPr>
                      <a:picLocks noChangeAspect="1" noChangeArrowheads="1"/>
                    </pic:cNvPicPr>
                  </pic:nvPicPr>
                  <pic:blipFill>
                    <a:blip r:embed="rId23" cstate="print"/>
                    <a:srcRect/>
                    <a:stretch>
                      <a:fillRect/>
                    </a:stretch>
                  </pic:blipFill>
                  <pic:spPr>
                    <a:xfrm>
                      <a:off x="0" y="0"/>
                      <a:ext cx="3415864" cy="1983098"/>
                    </a:xfrm>
                    <a:prstGeom prst="rect">
                      <a:avLst/>
                    </a:prstGeom>
                    <a:noFill/>
                    <a:ln w="9525">
                      <a:noFill/>
                      <a:miter lim="800000"/>
                      <a:headEnd/>
                      <a:tailEnd/>
                    </a:ln>
                  </pic:spPr>
                </pic:pic>
              </a:graphicData>
            </a:graphic>
          </wp:inline>
        </w:drawing>
      </w:r>
    </w:p>
    <w:p w14:paraId="229A01BC">
      <w:pPr>
        <w:pStyle w:val="15"/>
        <w:numPr>
          <w:ilvl w:val="0"/>
          <w:numId w:val="6"/>
        </w:numPr>
        <w:spacing w:after="200" w:line="360" w:lineRule="auto"/>
        <w:contextualSpacing/>
        <w:rPr>
          <w:rFonts w:ascii="Arial" w:hAnsi="Arial" w:cs="Arial"/>
          <w:sz w:val="22"/>
          <w:szCs w:val="22"/>
        </w:rPr>
      </w:pPr>
      <w:r>
        <w:rPr>
          <w:rFonts w:ascii="Arial" w:hAnsi="Arial" w:cs="Arial"/>
          <w:b/>
          <w:sz w:val="22"/>
          <w:szCs w:val="22"/>
        </w:rPr>
        <w:t>Trunchiul de con:</w:t>
      </w:r>
    </w:p>
    <w:p w14:paraId="703B9C8A">
      <w:pPr>
        <w:spacing w:line="360" w:lineRule="auto"/>
        <w:jc w:val="center"/>
        <w:rPr>
          <w:rFonts w:ascii="Arial" w:hAnsi="Arial" w:cs="Arial"/>
        </w:rPr>
      </w:pPr>
      <w:r>
        <w:rPr>
          <w:lang w:val="en-GB" w:eastAsia="en-GB"/>
        </w:rPr>
        <w:drawing>
          <wp:inline distT="0" distB="0" distL="0" distR="0">
            <wp:extent cx="4262755" cy="1954530"/>
            <wp:effectExtent l="0" t="0" r="4445" b="7620"/>
            <wp:docPr id="457" name="Imagine 457" descr="D:\#SILVIA\proiectare didactica\desen tehnic\scanari desen\tr con incomp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ine 457" descr="D:\#SILVIA\proiectare didactica\desen tehnic\scanari desen\tr con incomplet.jpg"/>
                    <pic:cNvPicPr>
                      <a:picLocks noChangeAspect="1" noChangeArrowheads="1"/>
                    </pic:cNvPicPr>
                  </pic:nvPicPr>
                  <pic:blipFill>
                    <a:blip r:embed="rId24" cstate="print"/>
                    <a:srcRect/>
                    <a:stretch>
                      <a:fillRect/>
                    </a:stretch>
                  </pic:blipFill>
                  <pic:spPr>
                    <a:xfrm>
                      <a:off x="0" y="0"/>
                      <a:ext cx="4266769" cy="1956374"/>
                    </a:xfrm>
                    <a:prstGeom prst="rect">
                      <a:avLst/>
                    </a:prstGeom>
                    <a:noFill/>
                    <a:ln w="9525">
                      <a:noFill/>
                      <a:miter lim="800000"/>
                      <a:headEnd/>
                      <a:tailEnd/>
                    </a:ln>
                  </pic:spPr>
                </pic:pic>
              </a:graphicData>
            </a:graphic>
          </wp:inline>
        </w:drawing>
      </w:r>
    </w:p>
    <w:p w14:paraId="09A8CA06">
      <w:pPr>
        <w:spacing w:line="360" w:lineRule="auto"/>
        <w:jc w:val="center"/>
        <w:rPr>
          <w:rFonts w:ascii="Arial" w:hAnsi="Arial" w:cs="Arial"/>
        </w:rPr>
      </w:pPr>
    </w:p>
    <w:p w14:paraId="5B156F1E">
      <w:pPr>
        <w:pStyle w:val="15"/>
        <w:numPr>
          <w:ilvl w:val="0"/>
          <w:numId w:val="6"/>
        </w:numPr>
        <w:spacing w:after="200" w:line="276" w:lineRule="auto"/>
        <w:contextualSpacing/>
        <w:rPr>
          <w:rFonts w:ascii="Arial" w:hAnsi="Arial" w:cs="Arial"/>
          <w:b/>
          <w:sz w:val="22"/>
          <w:szCs w:val="22"/>
        </w:rPr>
      </w:pPr>
      <w:r>
        <w:rPr>
          <w:rFonts w:ascii="Arial" w:hAnsi="Arial" w:cs="Arial"/>
          <w:b/>
          <w:sz w:val="22"/>
          <w:szCs w:val="22"/>
        </w:rPr>
        <w:t>Trunchiul de piramidǎ:</w:t>
      </w:r>
    </w:p>
    <w:p w14:paraId="04A5520C">
      <w:pPr>
        <w:spacing w:line="360" w:lineRule="auto"/>
        <w:jc w:val="center"/>
        <w:rPr>
          <w:rFonts w:ascii="Arial" w:hAnsi="Arial" w:cs="Arial"/>
        </w:rPr>
      </w:pPr>
      <w:r>
        <w:rPr>
          <w:lang w:val="en-GB" w:eastAsia="en-GB"/>
        </w:rPr>
        <w:drawing>
          <wp:inline distT="0" distB="0" distL="0" distR="0">
            <wp:extent cx="3615055" cy="2247900"/>
            <wp:effectExtent l="0" t="0" r="4445" b="0"/>
            <wp:docPr id="456" name="Imagine 456" descr="D:\#SILVIA\proiectare didactica\desen tehnic\scanari desen\tr pir incomp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ine 456" descr="D:\#SILVIA\proiectare didactica\desen tehnic\scanari desen\tr pir incomplet.jpg"/>
                    <pic:cNvPicPr>
                      <a:picLocks noChangeAspect="1" noChangeArrowheads="1"/>
                    </pic:cNvPicPr>
                  </pic:nvPicPr>
                  <pic:blipFill>
                    <a:blip r:embed="rId25" cstate="print"/>
                    <a:srcRect/>
                    <a:stretch>
                      <a:fillRect/>
                    </a:stretch>
                  </pic:blipFill>
                  <pic:spPr>
                    <a:xfrm>
                      <a:off x="0" y="0"/>
                      <a:ext cx="3616205" cy="2248483"/>
                    </a:xfrm>
                    <a:prstGeom prst="rect">
                      <a:avLst/>
                    </a:prstGeom>
                    <a:noFill/>
                    <a:ln w="9525">
                      <a:noFill/>
                      <a:miter lim="800000"/>
                      <a:headEnd/>
                      <a:tailEnd/>
                    </a:ln>
                  </pic:spPr>
                </pic:pic>
              </a:graphicData>
            </a:graphic>
          </wp:inline>
        </w:drawing>
      </w:r>
    </w:p>
    <w:p w14:paraId="31534539">
      <w:pPr>
        <w:jc w:val="center"/>
      </w:pPr>
    </w:p>
    <w:p w14:paraId="318A2237">
      <w:pPr>
        <w:pStyle w:val="11"/>
        <w:shd w:val="clear" w:color="auto" w:fill="FFFFFF"/>
        <w:spacing w:before="0" w:beforeAutospacing="0" w:after="150" w:afterAutospacing="0" w:line="336" w:lineRule="atLeast"/>
        <w:jc w:val="center"/>
        <w:rPr>
          <w:rFonts w:ascii="Lucida Sans Unicode" w:hAnsi="Lucida Sans Unicode" w:cs="Lucida Sans Unicode"/>
          <w:b/>
          <w:color w:val="333333"/>
          <w:sz w:val="21"/>
          <w:szCs w:val="21"/>
        </w:rPr>
      </w:pPr>
    </w:p>
    <w:p w14:paraId="30704330">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p>
    <w:p w14:paraId="1D43352E">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p>
    <w:p w14:paraId="3701ED74">
      <w:pPr>
        <w:pStyle w:val="11"/>
        <w:shd w:val="clear" w:color="auto" w:fill="FFFFFF"/>
        <w:spacing w:before="0" w:beforeAutospacing="0" w:after="150" w:afterAutospacing="0" w:line="336" w:lineRule="atLeast"/>
        <w:ind w:firstLine="720"/>
        <w:rPr>
          <w:rFonts w:ascii="Lucida Sans Unicode" w:hAnsi="Lucida Sans Unicode" w:cs="Lucida Sans Unicode"/>
          <w:b/>
          <w:i/>
          <w:color w:val="FF0000"/>
          <w:sz w:val="21"/>
          <w:szCs w:val="21"/>
        </w:rPr>
      </w:pPr>
      <w:r>
        <w:rPr>
          <w:rFonts w:ascii="Lucida Sans Unicode" w:hAnsi="Lucida Sans Unicode" w:cs="Lucida Sans Unicode"/>
          <w:b/>
          <w:i/>
          <w:color w:val="FF0000"/>
          <w:sz w:val="21"/>
          <w:szCs w:val="21"/>
        </w:rPr>
        <w:t>ANEXA 4 – FIŞĂ DE DOCUMENTARE - REPREZENTAREA ÎN VEDERE A UNEI PIESE</w:t>
      </w:r>
    </w:p>
    <w:p w14:paraId="44F59FDE">
      <w:pPr>
        <w:pStyle w:val="11"/>
        <w:shd w:val="clear" w:color="auto" w:fill="FFFFFF"/>
        <w:spacing w:before="0" w:beforeAutospacing="0" w:after="150" w:afterAutospacing="0" w:line="336" w:lineRule="atLeast"/>
        <w:ind w:left="720"/>
        <w:jc w:val="both"/>
        <w:rPr>
          <w:rFonts w:ascii="Arial Narrow" w:hAnsi="Arial Narrow" w:cs="Lucida Sans Unicode"/>
          <w:color w:val="333333"/>
        </w:rPr>
      </w:pPr>
      <w:r>
        <w:rPr>
          <w:rFonts w:ascii="Arial Narrow" w:hAnsi="Arial Narrow" w:cs="Lucida Sans Unicode"/>
          <w:color w:val="000000" w:themeColor="text1"/>
          <w14:textFill>
            <w14:solidFill>
              <w14:schemeClr w14:val="tx1"/>
            </w14:solidFill>
          </w14:textFill>
        </w:rPr>
        <w:t xml:space="preserve">Urmăriţi </w:t>
      </w:r>
      <w:r>
        <w:rPr>
          <w:rFonts w:ascii="Arial Narrow" w:hAnsi="Arial Narrow" w:cs="Lucida Sans Unicode"/>
          <w:color w:val="333333"/>
        </w:rPr>
        <w:t xml:space="preserve">tutorialul video </w:t>
      </w:r>
      <w:r>
        <w:fldChar w:fldCharType="begin"/>
      </w:r>
      <w:r>
        <w:instrText xml:space="preserve"> HYPERLINK "https://www.youtube.com/watch?v=dKNnTxwSS-Q" </w:instrText>
      </w:r>
      <w:r>
        <w:fldChar w:fldCharType="separate"/>
      </w:r>
      <w:r>
        <w:rPr>
          <w:rStyle w:val="10"/>
          <w:rFonts w:ascii="Arial Narrow" w:hAnsi="Arial Narrow" w:cs="Lucida Sans Unicode"/>
        </w:rPr>
        <w:t>https://www.youtube.com/watch?v=dKNnTxwSS-Q</w:t>
      </w:r>
      <w:r>
        <w:rPr>
          <w:rStyle w:val="10"/>
          <w:rFonts w:ascii="Arial Narrow" w:hAnsi="Arial Narrow" w:cs="Lucida Sans Unicode"/>
        </w:rPr>
        <w:fldChar w:fldCharType="end"/>
      </w:r>
      <w:r>
        <w:rPr>
          <w:rFonts w:ascii="Arial Narrow" w:hAnsi="Arial Narrow" w:cs="Lucida Sans Unicode"/>
          <w:color w:val="333333"/>
        </w:rPr>
        <w:t xml:space="preserve"> pentru reprezentarea în vedere pornind de la un imaginea 3D a unui obiect.</w:t>
      </w:r>
    </w:p>
    <w:p w14:paraId="029E0F0F">
      <w:pPr>
        <w:pStyle w:val="11"/>
        <w:shd w:val="clear" w:color="auto" w:fill="FFFFFF"/>
        <w:spacing w:before="0" w:beforeAutospacing="0" w:after="150" w:afterAutospacing="0" w:line="336" w:lineRule="atLeast"/>
        <w:ind w:firstLine="720"/>
        <w:rPr>
          <w:rFonts w:ascii="Arial Narrow" w:hAnsi="Arial Narrow" w:cs="Lucida Sans Unicode"/>
          <w:color w:val="333333"/>
        </w:rPr>
      </w:pPr>
      <w:r>
        <w:rPr>
          <w:rFonts w:ascii="Arial Narrow" w:hAnsi="Arial Narrow" w:cs="Lucida Sans Unicode"/>
          <w:color w:val="333333"/>
        </w:rPr>
        <w:t>Notaţi ideile importante, pentru a le prezenta colegilor</w:t>
      </w:r>
    </w:p>
    <w:p w14:paraId="40490C43">
      <w:pPr>
        <w:pStyle w:val="11"/>
        <w:shd w:val="clear" w:color="auto" w:fill="FFFFFF"/>
        <w:spacing w:before="0" w:beforeAutospacing="0" w:after="150" w:afterAutospacing="0" w:line="336" w:lineRule="atLeast"/>
        <w:ind w:firstLine="709"/>
        <w:rPr>
          <w:rFonts w:ascii="Lucida Sans Unicode" w:hAnsi="Lucida Sans Unicode" w:cs="Lucida Sans Unicode"/>
          <w:b/>
          <w:i/>
          <w:color w:val="333333"/>
          <w:sz w:val="21"/>
          <w:szCs w:val="21"/>
        </w:rPr>
      </w:pPr>
      <w:r>
        <w:rPr>
          <w:rFonts w:ascii="Lucida Sans Unicode" w:hAnsi="Lucida Sans Unicode" w:cs="Lucida Sans Unicode"/>
          <w:b/>
          <w:i/>
          <w:color w:val="333333"/>
          <w:sz w:val="21"/>
          <w:szCs w:val="21"/>
        </w:rPr>
        <w:drawing>
          <wp:inline distT="0" distB="0" distL="0" distR="0">
            <wp:extent cx="5760720" cy="45885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26"/>
                    <a:stretch>
                      <a:fillRect/>
                    </a:stretch>
                  </pic:blipFill>
                  <pic:spPr>
                    <a:xfrm>
                      <a:off x="0" y="0"/>
                      <a:ext cx="5760720" cy="4588510"/>
                    </a:xfrm>
                    <a:prstGeom prst="rect">
                      <a:avLst/>
                    </a:prstGeom>
                  </pic:spPr>
                </pic:pic>
              </a:graphicData>
            </a:graphic>
          </wp:inline>
        </w:drawing>
      </w:r>
    </w:p>
    <w:p w14:paraId="207E7310">
      <w:pPr>
        <w:pStyle w:val="11"/>
        <w:shd w:val="clear" w:color="auto" w:fill="FFFFFF"/>
        <w:spacing w:before="0" w:beforeAutospacing="0" w:after="150" w:afterAutospacing="0" w:line="336" w:lineRule="atLeast"/>
        <w:ind w:firstLine="709"/>
        <w:rPr>
          <w:rFonts w:ascii="Lucida Sans Unicode" w:hAnsi="Lucida Sans Unicode" w:cs="Lucida Sans Unicode"/>
          <w:b/>
          <w:color w:val="333333"/>
          <w:sz w:val="21"/>
          <w:szCs w:val="21"/>
        </w:rPr>
      </w:pPr>
      <w:r>
        <w:rPr>
          <w:rFonts w:ascii="Lucida Sans Unicode" w:hAnsi="Lucida Sans Unicode" w:cs="Lucida Sans Unicode"/>
          <w:b/>
          <w:color w:val="333333"/>
          <w:sz w:val="21"/>
          <w:szCs w:val="21"/>
        </w:rPr>
        <w:t>EXERCIŢIU</w:t>
      </w:r>
    </w:p>
    <w:p w14:paraId="762E713A">
      <w:pPr>
        <w:pStyle w:val="11"/>
        <w:shd w:val="clear" w:color="auto" w:fill="FFFFFF"/>
        <w:spacing w:before="0" w:beforeAutospacing="0" w:after="150" w:afterAutospacing="0" w:line="336" w:lineRule="atLeast"/>
        <w:ind w:left="709"/>
        <w:jc w:val="both"/>
        <w:rPr>
          <w:rFonts w:ascii="Arial Narrow" w:hAnsi="Arial Narrow" w:cs="Lucida Sans Unicode"/>
          <w:color w:val="333333"/>
        </w:rPr>
      </w:pPr>
      <w:r>
        <w:rPr>
          <w:rFonts w:ascii="Arial Narrow" w:hAnsi="Arial Narrow" w:cs="Lucida Sans Unicode"/>
          <w:color w:val="333333"/>
        </w:rPr>
        <w:t xml:space="preserve">Realizaţi </w:t>
      </w:r>
      <w:r>
        <w:rPr>
          <w:rFonts w:ascii="Arial Narrow" w:hAnsi="Arial Narrow" w:cs="Lucida Sans Unicode"/>
          <w:b/>
          <w:color w:val="333333"/>
        </w:rPr>
        <w:t xml:space="preserve">în grup </w:t>
      </w:r>
      <w:r>
        <w:rPr>
          <w:rFonts w:ascii="Arial Narrow" w:hAnsi="Arial Narrow" w:cs="Lucida Sans Unicode"/>
          <w:color w:val="333333"/>
        </w:rPr>
        <w:t xml:space="preserve">o reprezentare în vedere similară celei din secvenţa video, pentru obiectul din imagine: </w:t>
      </w:r>
    </w:p>
    <w:p w14:paraId="118A6A4A">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2934335" cy="22307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7"/>
                    <a:srcRect t="8311" b="10335"/>
                    <a:stretch>
                      <a:fillRect/>
                    </a:stretch>
                  </pic:blipFill>
                  <pic:spPr>
                    <a:xfrm>
                      <a:off x="0" y="0"/>
                      <a:ext cx="2935849" cy="2232216"/>
                    </a:xfrm>
                    <a:prstGeom prst="rect">
                      <a:avLst/>
                    </a:prstGeom>
                    <a:ln>
                      <a:noFill/>
                    </a:ln>
                  </pic:spPr>
                </pic:pic>
              </a:graphicData>
            </a:graphic>
          </wp:inline>
        </w:drawing>
      </w:r>
    </w:p>
    <w:p w14:paraId="15A05A28">
      <w:pPr>
        <w:pStyle w:val="11"/>
        <w:shd w:val="clear" w:color="auto" w:fill="FFFFFF"/>
        <w:spacing w:before="0" w:beforeAutospacing="0" w:after="150" w:afterAutospacing="0" w:line="336" w:lineRule="atLeast"/>
        <w:jc w:val="both"/>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t>Folosiţi ca referinţă modelul realizat în Tinkercad şi printat cu ajutorul imprimantei 3D:</w:t>
      </w:r>
    </w:p>
    <w:p w14:paraId="2A1C9849">
      <w:pPr>
        <w:pStyle w:val="11"/>
        <w:shd w:val="clear" w:color="auto" w:fill="FFFFFF"/>
        <w:spacing w:before="0" w:beforeAutospacing="0" w:after="150" w:afterAutospacing="0" w:line="336" w:lineRule="atLeast"/>
        <w:jc w:val="both"/>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t>(</w:t>
      </w:r>
      <w:r>
        <w:fldChar w:fldCharType="begin"/>
      </w:r>
      <w:r>
        <w:instrText xml:space="preserve"> HYPERLINK "https://www.tinkercad.com/things/kS0SOy6Kvj6-piesa-8/edit?returnTo=%2Fthings%2FkS0SOy6Kvj6-piesa-8" </w:instrText>
      </w:r>
      <w:r>
        <w:fldChar w:fldCharType="separate"/>
      </w:r>
      <w:r>
        <w:rPr>
          <w:rStyle w:val="10"/>
          <w:rFonts w:ascii="Lucida Sans Unicode" w:hAnsi="Lucida Sans Unicode" w:cs="Lucida Sans Unicode"/>
          <w:sz w:val="21"/>
          <w:szCs w:val="21"/>
        </w:rPr>
        <w:t>https://www.tinkercad.com/things/kS0SOy6Kvj6-piesa-8/edit?returnTo=%2Fthings%2FkS0SOy6Kvj6-piesa-8</w:t>
      </w:r>
      <w:r>
        <w:rPr>
          <w:rStyle w:val="10"/>
          <w:rFonts w:ascii="Lucida Sans Unicode" w:hAnsi="Lucida Sans Unicode" w:cs="Lucida Sans Unicode"/>
          <w:sz w:val="21"/>
          <w:szCs w:val="21"/>
        </w:rPr>
        <w:fldChar w:fldCharType="end"/>
      </w:r>
      <w:r>
        <w:rPr>
          <w:rFonts w:ascii="Lucida Sans Unicode" w:hAnsi="Lucida Sans Unicode" w:cs="Lucida Sans Unicode"/>
          <w:color w:val="333333"/>
          <w:sz w:val="21"/>
          <w:szCs w:val="21"/>
        </w:rPr>
        <w:t>)</w:t>
      </w:r>
    </w:p>
    <w:p w14:paraId="31327088">
      <w:pPr>
        <w:pStyle w:val="11"/>
        <w:shd w:val="clear" w:color="auto" w:fill="FFFFFF"/>
        <w:spacing w:before="0" w:beforeAutospacing="0" w:after="150" w:afterAutospacing="0" w:line="336" w:lineRule="atLeast"/>
        <w:jc w:val="center"/>
        <w:rPr>
          <w:rFonts w:ascii="Lucida Sans Unicode" w:hAnsi="Lucida Sans Unicode" w:cs="Lucida Sans Unicode"/>
          <w:color w:val="333333"/>
          <w:sz w:val="21"/>
          <w:szCs w:val="21"/>
        </w:rPr>
      </w:pPr>
      <w:r>
        <w:rPr>
          <w:rFonts w:ascii="Lucida Sans Unicode" w:hAnsi="Lucida Sans Unicode" w:cs="Lucida Sans Unicode"/>
          <w:color w:val="333333"/>
          <w:sz w:val="21"/>
          <w:szCs w:val="21"/>
        </w:rPr>
        <w:drawing>
          <wp:inline distT="0" distB="0" distL="0" distR="0">
            <wp:extent cx="5974715" cy="3316605"/>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974715" cy="3316605"/>
                    </a:xfrm>
                    <a:prstGeom prst="rect">
                      <a:avLst/>
                    </a:prstGeom>
                    <a:noFill/>
                  </pic:spPr>
                </pic:pic>
              </a:graphicData>
            </a:graphic>
          </wp:inline>
        </w:drawing>
      </w:r>
      <w:r>
        <w:rPr>
          <w:rFonts w:ascii="Lucida Sans Unicode" w:hAnsi="Lucida Sans Unicode" w:cs="Lucida Sans Unicode"/>
          <w:color w:val="333333"/>
          <w:sz w:val="21"/>
          <w:szCs w:val="21"/>
        </w:rPr>
        <w:drawing>
          <wp:inline distT="0" distB="0" distL="0" distR="0">
            <wp:extent cx="2882265" cy="229997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9" cstate="print">
                      <a:extLst>
                        <a:ext uri="{28A0092B-C50C-407E-A947-70E740481C1C}">
                          <a14:useLocalDpi xmlns:a14="http://schemas.microsoft.com/office/drawing/2010/main" val="0"/>
                        </a:ext>
                      </a:extLst>
                    </a:blip>
                    <a:srcRect t="15422" b="24725"/>
                    <a:stretch>
                      <a:fillRect/>
                    </a:stretch>
                  </pic:blipFill>
                  <pic:spPr>
                    <a:xfrm>
                      <a:off x="0" y="0"/>
                      <a:ext cx="2881238" cy="2299348"/>
                    </a:xfrm>
                    <a:prstGeom prst="rect">
                      <a:avLst/>
                    </a:prstGeom>
                    <a:ln>
                      <a:noFill/>
                    </a:ln>
                  </pic:spPr>
                </pic:pic>
              </a:graphicData>
            </a:graphic>
          </wp:inline>
        </w:drawing>
      </w:r>
    </w:p>
    <w:sectPr>
      <w:footerReference r:id="rId3" w:type="default"/>
      <w:pgSz w:w="12240" w:h="15840"/>
      <w:pgMar w:top="562" w:right="758" w:bottom="562"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Arial Narrow">
    <w:panose1 w:val="020B0606020202030204"/>
    <w:charset w:val="EE"/>
    <w:family w:val="swiss"/>
    <w:pitch w:val="default"/>
    <w:sig w:usb0="00000287" w:usb1="00000800" w:usb2="00000000" w:usb3="00000000" w:csb0="2000009F" w:csb1="DFD70000"/>
  </w:font>
  <w:font w:name="Arial">
    <w:panose1 w:val="020B0604020202020204"/>
    <w:charset w:val="EE"/>
    <w:family w:val="swiss"/>
    <w:pitch w:val="default"/>
    <w:sig w:usb0="E0002EFF" w:usb1="C000785B" w:usb2="00000009" w:usb3="00000000" w:csb0="400001FF" w:csb1="FFFF0000"/>
  </w:font>
  <w:font w:name="Lucida Sans Unicode">
    <w:panose1 w:val="020B0602030504020204"/>
    <w:charset w:val="EE"/>
    <w:family w:val="swiss"/>
    <w:pitch w:val="default"/>
    <w:sig w:usb0="80001AFF" w:usb1="0000396B" w:usb2="00000000" w:usb3="00000000" w:csb0="200000BF" w:csb1="D7F70000"/>
  </w:font>
  <w:font w:name="Courier New">
    <w:panose1 w:val="02070309020205020404"/>
    <w:charset w:val="EE"/>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132C4">
    <w:pPr>
      <w:pStyle w:val="8"/>
      <w:jc w:val="center"/>
    </w:pPr>
    <w:r>
      <w:fldChar w:fldCharType="begin"/>
    </w:r>
    <w:r>
      <w:instrText xml:space="preserve"> PAGE   \* MERGEFORMAT </w:instrText>
    </w:r>
    <w:r>
      <w:fldChar w:fldCharType="separate"/>
    </w:r>
    <w:r>
      <w:t>1</w:t>
    </w:r>
    <w:r>
      <w:fldChar w:fldCharType="end"/>
    </w:r>
  </w:p>
  <w:p w14:paraId="18D08212">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422C4"/>
    <w:multiLevelType w:val="multilevel"/>
    <w:tmpl w:val="09E422C4"/>
    <w:lvl w:ilvl="0" w:tentative="0">
      <w:start w:val="1"/>
      <w:numFmt w:val="upp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11B750E5"/>
    <w:multiLevelType w:val="multilevel"/>
    <w:tmpl w:val="11B750E5"/>
    <w:lvl w:ilvl="0" w:tentative="0">
      <w:start w:val="4"/>
      <w:numFmt w:val="bullet"/>
      <w:lvlText w:val="-"/>
      <w:lvlJc w:val="left"/>
      <w:pPr>
        <w:ind w:left="1080" w:hanging="360"/>
      </w:pPr>
      <w:rPr>
        <w:rFonts w:hint="default" w:ascii="Lucida Sans Unicode" w:hAnsi="Lucida Sans Unicode" w:eastAsia="Times New Roman" w:cs="Lucida Sans Unicode"/>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
    <w:nsid w:val="388B7752"/>
    <w:multiLevelType w:val="multilevel"/>
    <w:tmpl w:val="388B775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2877A6B"/>
    <w:multiLevelType w:val="multilevel"/>
    <w:tmpl w:val="72877A6B"/>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75A03ED6"/>
    <w:multiLevelType w:val="multilevel"/>
    <w:tmpl w:val="75A03ED6"/>
    <w:lvl w:ilvl="0" w:tentative="0">
      <w:start w:val="1"/>
      <w:numFmt w:val="decimal"/>
      <w:lvlText w:val="%1."/>
      <w:lvlJc w:val="left"/>
      <w:pPr>
        <w:ind w:left="1080" w:hanging="360"/>
      </w:pPr>
      <w:rPr>
        <w:rFonts w:hint="default"/>
        <w:b/>
      </w:rPr>
    </w:lvl>
    <w:lvl w:ilvl="1" w:tentative="0">
      <w:start w:val="1"/>
      <w:numFmt w:val="decimal"/>
      <w:isLgl/>
      <w:lvlText w:val="%1.%2"/>
      <w:lvlJc w:val="left"/>
      <w:pPr>
        <w:ind w:left="1080" w:hanging="360"/>
      </w:pPr>
      <w:rPr>
        <w:rFonts w:hint="default"/>
      </w:rPr>
    </w:lvl>
    <w:lvl w:ilvl="2" w:tentative="0">
      <w:start w:val="1"/>
      <w:numFmt w:val="decimal"/>
      <w:isLgl/>
      <w:lvlText w:val="%1.%2.%3"/>
      <w:lvlJc w:val="left"/>
      <w:pPr>
        <w:ind w:left="1440" w:hanging="720"/>
      </w:pPr>
      <w:rPr>
        <w:rFonts w:hint="default"/>
      </w:rPr>
    </w:lvl>
    <w:lvl w:ilvl="3" w:tentative="0">
      <w:start w:val="1"/>
      <w:numFmt w:val="decimal"/>
      <w:isLgl/>
      <w:lvlText w:val="%1.%2.%3.%4"/>
      <w:lvlJc w:val="left"/>
      <w:pPr>
        <w:ind w:left="1440" w:hanging="720"/>
      </w:pPr>
      <w:rPr>
        <w:rFonts w:hint="default"/>
      </w:rPr>
    </w:lvl>
    <w:lvl w:ilvl="4" w:tentative="0">
      <w:start w:val="1"/>
      <w:numFmt w:val="decimal"/>
      <w:isLgl/>
      <w:lvlText w:val="%1.%2.%3.%4.%5"/>
      <w:lvlJc w:val="left"/>
      <w:pPr>
        <w:ind w:left="1440" w:hanging="720"/>
      </w:pPr>
      <w:rPr>
        <w:rFonts w:hint="default"/>
      </w:rPr>
    </w:lvl>
    <w:lvl w:ilvl="5" w:tentative="0">
      <w:start w:val="1"/>
      <w:numFmt w:val="decimal"/>
      <w:isLgl/>
      <w:lvlText w:val="%1.%2.%3.%4.%5.%6"/>
      <w:lvlJc w:val="left"/>
      <w:pPr>
        <w:ind w:left="1800" w:hanging="1080"/>
      </w:pPr>
      <w:rPr>
        <w:rFonts w:hint="default"/>
      </w:rPr>
    </w:lvl>
    <w:lvl w:ilvl="6" w:tentative="0">
      <w:start w:val="1"/>
      <w:numFmt w:val="decimal"/>
      <w:isLgl/>
      <w:lvlText w:val="%1.%2.%3.%4.%5.%6.%7"/>
      <w:lvlJc w:val="left"/>
      <w:pPr>
        <w:ind w:left="1800" w:hanging="1080"/>
      </w:pPr>
      <w:rPr>
        <w:rFonts w:hint="default"/>
      </w:rPr>
    </w:lvl>
    <w:lvl w:ilvl="7" w:tentative="0">
      <w:start w:val="1"/>
      <w:numFmt w:val="decimal"/>
      <w:isLgl/>
      <w:lvlText w:val="%1.%2.%3.%4.%5.%6.%7.%8"/>
      <w:lvlJc w:val="left"/>
      <w:pPr>
        <w:ind w:left="2160" w:hanging="1440"/>
      </w:pPr>
      <w:rPr>
        <w:rFonts w:hint="default"/>
      </w:rPr>
    </w:lvl>
    <w:lvl w:ilvl="8" w:tentative="0">
      <w:start w:val="1"/>
      <w:numFmt w:val="decimal"/>
      <w:isLgl/>
      <w:lvlText w:val="%1.%2.%3.%4.%5.%6.%7.%8.%9"/>
      <w:lvlJc w:val="left"/>
      <w:pPr>
        <w:ind w:left="2160" w:hanging="1440"/>
      </w:pPr>
      <w:rPr>
        <w:rFonts w:hint="default"/>
      </w:rPr>
    </w:lvl>
  </w:abstractNum>
  <w:abstractNum w:abstractNumId="5">
    <w:nsid w:val="796E388F"/>
    <w:multiLevelType w:val="multilevel"/>
    <w:tmpl w:val="796E388F"/>
    <w:lvl w:ilvl="0" w:tentative="0">
      <w:start w:val="1"/>
      <w:numFmt w:val="decimal"/>
      <w:lvlText w:val="%1."/>
      <w:lvlJc w:val="left"/>
      <w:pPr>
        <w:tabs>
          <w:tab w:val="left" w:pos="720"/>
        </w:tabs>
        <w:ind w:left="720" w:hanging="360"/>
      </w:pPr>
      <w:rPr>
        <w:rFonts w:hint="default"/>
        <w:b/>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F16"/>
    <w:rsid w:val="00012930"/>
    <w:rsid w:val="00016BBF"/>
    <w:rsid w:val="000366AA"/>
    <w:rsid w:val="0004731F"/>
    <w:rsid w:val="00052337"/>
    <w:rsid w:val="00071DA6"/>
    <w:rsid w:val="00080C63"/>
    <w:rsid w:val="000826D4"/>
    <w:rsid w:val="00090F7E"/>
    <w:rsid w:val="00093666"/>
    <w:rsid w:val="000953E2"/>
    <w:rsid w:val="000B3731"/>
    <w:rsid w:val="000B59EB"/>
    <w:rsid w:val="000C26C4"/>
    <w:rsid w:val="000D12C8"/>
    <w:rsid w:val="000E2C7F"/>
    <w:rsid w:val="000E3DB4"/>
    <w:rsid w:val="000E4438"/>
    <w:rsid w:val="00100A58"/>
    <w:rsid w:val="00106111"/>
    <w:rsid w:val="00111094"/>
    <w:rsid w:val="001138AD"/>
    <w:rsid w:val="0012478F"/>
    <w:rsid w:val="00132C92"/>
    <w:rsid w:val="001344CE"/>
    <w:rsid w:val="00137A48"/>
    <w:rsid w:val="00143786"/>
    <w:rsid w:val="00144BAD"/>
    <w:rsid w:val="00147376"/>
    <w:rsid w:val="00152CBA"/>
    <w:rsid w:val="00155654"/>
    <w:rsid w:val="001573E1"/>
    <w:rsid w:val="001579AF"/>
    <w:rsid w:val="001644FB"/>
    <w:rsid w:val="00172D01"/>
    <w:rsid w:val="0018094C"/>
    <w:rsid w:val="001945DA"/>
    <w:rsid w:val="001B52E5"/>
    <w:rsid w:val="001E295B"/>
    <w:rsid w:val="002049C5"/>
    <w:rsid w:val="00217953"/>
    <w:rsid w:val="002203B4"/>
    <w:rsid w:val="00235358"/>
    <w:rsid w:val="00236984"/>
    <w:rsid w:val="00237BFF"/>
    <w:rsid w:val="0024513A"/>
    <w:rsid w:val="00245570"/>
    <w:rsid w:val="002553BC"/>
    <w:rsid w:val="00271C89"/>
    <w:rsid w:val="002774F6"/>
    <w:rsid w:val="00277A0F"/>
    <w:rsid w:val="0029162C"/>
    <w:rsid w:val="00296C30"/>
    <w:rsid w:val="002A29A0"/>
    <w:rsid w:val="002A5143"/>
    <w:rsid w:val="002B159C"/>
    <w:rsid w:val="002B5657"/>
    <w:rsid w:val="002B5BA8"/>
    <w:rsid w:val="002C0AE4"/>
    <w:rsid w:val="002D6606"/>
    <w:rsid w:val="002E29AC"/>
    <w:rsid w:val="002E6C35"/>
    <w:rsid w:val="00302F58"/>
    <w:rsid w:val="00321882"/>
    <w:rsid w:val="003219FA"/>
    <w:rsid w:val="00352F5B"/>
    <w:rsid w:val="003633BB"/>
    <w:rsid w:val="003660A3"/>
    <w:rsid w:val="00373C6F"/>
    <w:rsid w:val="00380770"/>
    <w:rsid w:val="00393D0F"/>
    <w:rsid w:val="00394ED8"/>
    <w:rsid w:val="003A1C63"/>
    <w:rsid w:val="003A377A"/>
    <w:rsid w:val="003A3A9D"/>
    <w:rsid w:val="003B134D"/>
    <w:rsid w:val="003C1D83"/>
    <w:rsid w:val="003C7CF6"/>
    <w:rsid w:val="003D044C"/>
    <w:rsid w:val="003D1F16"/>
    <w:rsid w:val="003D38AD"/>
    <w:rsid w:val="003E41EC"/>
    <w:rsid w:val="003E6381"/>
    <w:rsid w:val="003F64BB"/>
    <w:rsid w:val="00410403"/>
    <w:rsid w:val="00426B70"/>
    <w:rsid w:val="0043442E"/>
    <w:rsid w:val="00434AE1"/>
    <w:rsid w:val="00440393"/>
    <w:rsid w:val="00444E20"/>
    <w:rsid w:val="00445CBB"/>
    <w:rsid w:val="004504B3"/>
    <w:rsid w:val="00451A83"/>
    <w:rsid w:val="0045721C"/>
    <w:rsid w:val="00465BF8"/>
    <w:rsid w:val="00476D07"/>
    <w:rsid w:val="004813F6"/>
    <w:rsid w:val="00490F61"/>
    <w:rsid w:val="004924EB"/>
    <w:rsid w:val="004B1A6B"/>
    <w:rsid w:val="004B271F"/>
    <w:rsid w:val="004D7E35"/>
    <w:rsid w:val="004F0401"/>
    <w:rsid w:val="004F6517"/>
    <w:rsid w:val="00503B0D"/>
    <w:rsid w:val="005065B0"/>
    <w:rsid w:val="00526598"/>
    <w:rsid w:val="005400E3"/>
    <w:rsid w:val="0054221A"/>
    <w:rsid w:val="00555B02"/>
    <w:rsid w:val="00575C96"/>
    <w:rsid w:val="005802BD"/>
    <w:rsid w:val="005845AC"/>
    <w:rsid w:val="00590657"/>
    <w:rsid w:val="0059341A"/>
    <w:rsid w:val="00596A8B"/>
    <w:rsid w:val="005B0327"/>
    <w:rsid w:val="005E3F42"/>
    <w:rsid w:val="005E4628"/>
    <w:rsid w:val="005E726C"/>
    <w:rsid w:val="005F0321"/>
    <w:rsid w:val="006074DB"/>
    <w:rsid w:val="00610C48"/>
    <w:rsid w:val="00612CD3"/>
    <w:rsid w:val="00625583"/>
    <w:rsid w:val="00634E72"/>
    <w:rsid w:val="006424ED"/>
    <w:rsid w:val="00642774"/>
    <w:rsid w:val="006669BE"/>
    <w:rsid w:val="00672532"/>
    <w:rsid w:val="0067780F"/>
    <w:rsid w:val="00690874"/>
    <w:rsid w:val="00691C7A"/>
    <w:rsid w:val="006A0982"/>
    <w:rsid w:val="006B2FE8"/>
    <w:rsid w:val="006C0DE2"/>
    <w:rsid w:val="006C74C9"/>
    <w:rsid w:val="006C7BC5"/>
    <w:rsid w:val="006C7FA6"/>
    <w:rsid w:val="006E75DE"/>
    <w:rsid w:val="006F06D0"/>
    <w:rsid w:val="00700D9D"/>
    <w:rsid w:val="00705870"/>
    <w:rsid w:val="00715268"/>
    <w:rsid w:val="007342DA"/>
    <w:rsid w:val="00741DF9"/>
    <w:rsid w:val="00751AD8"/>
    <w:rsid w:val="007539E6"/>
    <w:rsid w:val="00764ECF"/>
    <w:rsid w:val="00765D9E"/>
    <w:rsid w:val="007674FB"/>
    <w:rsid w:val="00792C68"/>
    <w:rsid w:val="007A0C71"/>
    <w:rsid w:val="007B0C50"/>
    <w:rsid w:val="007B1563"/>
    <w:rsid w:val="007D52C0"/>
    <w:rsid w:val="007D54ED"/>
    <w:rsid w:val="007E4448"/>
    <w:rsid w:val="007E59B5"/>
    <w:rsid w:val="007F0F64"/>
    <w:rsid w:val="00804374"/>
    <w:rsid w:val="00810EDA"/>
    <w:rsid w:val="00812687"/>
    <w:rsid w:val="00816E23"/>
    <w:rsid w:val="00834341"/>
    <w:rsid w:val="00857419"/>
    <w:rsid w:val="00865C8F"/>
    <w:rsid w:val="008712D1"/>
    <w:rsid w:val="00871EAC"/>
    <w:rsid w:val="00873E26"/>
    <w:rsid w:val="008742C6"/>
    <w:rsid w:val="00875560"/>
    <w:rsid w:val="00891B32"/>
    <w:rsid w:val="00892B79"/>
    <w:rsid w:val="00893D69"/>
    <w:rsid w:val="00896267"/>
    <w:rsid w:val="008A0DD8"/>
    <w:rsid w:val="008A48C4"/>
    <w:rsid w:val="008A4948"/>
    <w:rsid w:val="008C6222"/>
    <w:rsid w:val="008C7458"/>
    <w:rsid w:val="008E011D"/>
    <w:rsid w:val="008E656C"/>
    <w:rsid w:val="008F2285"/>
    <w:rsid w:val="008F3E5B"/>
    <w:rsid w:val="009034BB"/>
    <w:rsid w:val="00911CBE"/>
    <w:rsid w:val="00930A23"/>
    <w:rsid w:val="009361BB"/>
    <w:rsid w:val="00950CB1"/>
    <w:rsid w:val="00960908"/>
    <w:rsid w:val="00961F30"/>
    <w:rsid w:val="009658D1"/>
    <w:rsid w:val="00982AD4"/>
    <w:rsid w:val="00983AD1"/>
    <w:rsid w:val="00995DAF"/>
    <w:rsid w:val="009B3899"/>
    <w:rsid w:val="009C366B"/>
    <w:rsid w:val="009C4BBD"/>
    <w:rsid w:val="009E5000"/>
    <w:rsid w:val="009E7764"/>
    <w:rsid w:val="009F2739"/>
    <w:rsid w:val="00A04D57"/>
    <w:rsid w:val="00A10D3C"/>
    <w:rsid w:val="00A20087"/>
    <w:rsid w:val="00A30205"/>
    <w:rsid w:val="00A3070D"/>
    <w:rsid w:val="00A31723"/>
    <w:rsid w:val="00A54B41"/>
    <w:rsid w:val="00A62A06"/>
    <w:rsid w:val="00A86D9C"/>
    <w:rsid w:val="00A94AFE"/>
    <w:rsid w:val="00AA3C3A"/>
    <w:rsid w:val="00AA46D1"/>
    <w:rsid w:val="00AB3C82"/>
    <w:rsid w:val="00AD754E"/>
    <w:rsid w:val="00AE552B"/>
    <w:rsid w:val="00AF070D"/>
    <w:rsid w:val="00B07EE8"/>
    <w:rsid w:val="00B11904"/>
    <w:rsid w:val="00B1238A"/>
    <w:rsid w:val="00B1400D"/>
    <w:rsid w:val="00B45438"/>
    <w:rsid w:val="00B521B9"/>
    <w:rsid w:val="00B57ABC"/>
    <w:rsid w:val="00BA127E"/>
    <w:rsid w:val="00BB5A42"/>
    <w:rsid w:val="00BF0E20"/>
    <w:rsid w:val="00BF583F"/>
    <w:rsid w:val="00C019D3"/>
    <w:rsid w:val="00C0417E"/>
    <w:rsid w:val="00C112F9"/>
    <w:rsid w:val="00C1643B"/>
    <w:rsid w:val="00C3580C"/>
    <w:rsid w:val="00C46D59"/>
    <w:rsid w:val="00C51947"/>
    <w:rsid w:val="00C70623"/>
    <w:rsid w:val="00C72254"/>
    <w:rsid w:val="00C75406"/>
    <w:rsid w:val="00C84FA7"/>
    <w:rsid w:val="00CA6556"/>
    <w:rsid w:val="00CC1CEE"/>
    <w:rsid w:val="00CC28DF"/>
    <w:rsid w:val="00CC31FB"/>
    <w:rsid w:val="00CC6F4B"/>
    <w:rsid w:val="00CD0397"/>
    <w:rsid w:val="00CE0345"/>
    <w:rsid w:val="00CE2BC9"/>
    <w:rsid w:val="00CF38C3"/>
    <w:rsid w:val="00D0706B"/>
    <w:rsid w:val="00D120DE"/>
    <w:rsid w:val="00D16860"/>
    <w:rsid w:val="00D32B24"/>
    <w:rsid w:val="00D41ECC"/>
    <w:rsid w:val="00D70B71"/>
    <w:rsid w:val="00D74315"/>
    <w:rsid w:val="00DC2813"/>
    <w:rsid w:val="00DC3B2A"/>
    <w:rsid w:val="00DC4C41"/>
    <w:rsid w:val="00DF38DB"/>
    <w:rsid w:val="00E23BEC"/>
    <w:rsid w:val="00E24EC9"/>
    <w:rsid w:val="00E26B5E"/>
    <w:rsid w:val="00E37904"/>
    <w:rsid w:val="00E77641"/>
    <w:rsid w:val="00EC422E"/>
    <w:rsid w:val="00ED012D"/>
    <w:rsid w:val="00ED7A02"/>
    <w:rsid w:val="00EF52AF"/>
    <w:rsid w:val="00F04119"/>
    <w:rsid w:val="00F04F3D"/>
    <w:rsid w:val="00F06BA9"/>
    <w:rsid w:val="00F366AE"/>
    <w:rsid w:val="00F37C4E"/>
    <w:rsid w:val="00F45BA8"/>
    <w:rsid w:val="00F4756C"/>
    <w:rsid w:val="00F52264"/>
    <w:rsid w:val="00F61FFA"/>
    <w:rsid w:val="00F64848"/>
    <w:rsid w:val="00F870CE"/>
    <w:rsid w:val="00F933ED"/>
    <w:rsid w:val="00F937FE"/>
    <w:rsid w:val="00FA719C"/>
    <w:rsid w:val="00FB1B60"/>
    <w:rsid w:val="00FB2942"/>
    <w:rsid w:val="00FB587F"/>
    <w:rsid w:val="00FB5B5B"/>
    <w:rsid w:val="00FC3498"/>
    <w:rsid w:val="00FE2781"/>
    <w:rsid w:val="77344A9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16"/>
    <w:qFormat/>
    <w:uiPriority w:val="0"/>
    <w:pPr>
      <w:keepNext/>
      <w:jc w:val="center"/>
      <w:outlineLvl w:val="0"/>
    </w:pPr>
    <w:rPr>
      <w:b/>
      <w:color w:val="0000FF"/>
      <w:sz w:val="40"/>
      <w:szCs w:val="20"/>
      <w:lang w:val="ro-RO"/>
    </w:rPr>
  </w:style>
  <w:style w:type="paragraph" w:styleId="3">
    <w:name w:val="heading 2"/>
    <w:basedOn w:val="1"/>
    <w:next w:val="1"/>
    <w:link w:val="17"/>
    <w:qFormat/>
    <w:uiPriority w:val="0"/>
    <w:pPr>
      <w:keepNext/>
      <w:jc w:val="center"/>
      <w:outlineLvl w:val="1"/>
    </w:pPr>
    <w:rPr>
      <w:b/>
      <w:sz w:val="28"/>
      <w:szCs w:val="20"/>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19"/>
    <w:qFormat/>
    <w:uiPriority w:val="0"/>
    <w:rPr>
      <w:rFonts w:ascii="Tahoma" w:hAnsi="Tahoma" w:cs="Tahoma"/>
      <w:sz w:val="16"/>
      <w:szCs w:val="16"/>
    </w:rPr>
  </w:style>
  <w:style w:type="character" w:styleId="7">
    <w:name w:val="FollowedHyperlink"/>
    <w:basedOn w:val="4"/>
    <w:qFormat/>
    <w:uiPriority w:val="0"/>
    <w:rPr>
      <w:color w:val="800080" w:themeColor="followedHyperlink"/>
      <w:u w:val="single"/>
      <w14:textFill>
        <w14:solidFill>
          <w14:schemeClr w14:val="folHlink"/>
        </w14:solidFill>
      </w14:textFill>
    </w:rPr>
  </w:style>
  <w:style w:type="paragraph" w:styleId="8">
    <w:name w:val="footer"/>
    <w:basedOn w:val="1"/>
    <w:link w:val="14"/>
    <w:qFormat/>
    <w:uiPriority w:val="99"/>
    <w:pPr>
      <w:tabs>
        <w:tab w:val="center" w:pos="4680"/>
        <w:tab w:val="right" w:pos="9360"/>
      </w:tabs>
    </w:pPr>
  </w:style>
  <w:style w:type="paragraph" w:styleId="9">
    <w:name w:val="header"/>
    <w:basedOn w:val="1"/>
    <w:link w:val="13"/>
    <w:qFormat/>
    <w:uiPriority w:val="0"/>
    <w:pPr>
      <w:tabs>
        <w:tab w:val="center" w:pos="4680"/>
        <w:tab w:val="right" w:pos="9360"/>
      </w:tabs>
    </w:pPr>
  </w:style>
  <w:style w:type="character" w:styleId="10">
    <w:name w:val="Hyperlink"/>
    <w:basedOn w:val="4"/>
    <w:qFormat/>
    <w:uiPriority w:val="0"/>
    <w:rPr>
      <w:color w:val="0000FF"/>
      <w:u w:val="single"/>
    </w:rPr>
  </w:style>
  <w:style w:type="paragraph" w:styleId="11">
    <w:name w:val="Normal (Web)"/>
    <w:basedOn w:val="1"/>
    <w:unhideWhenUsed/>
    <w:uiPriority w:val="99"/>
    <w:pPr>
      <w:spacing w:before="100" w:beforeAutospacing="1" w:after="100" w:afterAutospacing="1"/>
    </w:pPr>
    <w:rPr>
      <w:lang w:val="en-GB" w:eastAsia="en-GB"/>
    </w:rPr>
  </w:style>
  <w:style w:type="table" w:styleId="12">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Header Char"/>
    <w:basedOn w:val="4"/>
    <w:link w:val="9"/>
    <w:uiPriority w:val="0"/>
    <w:rPr>
      <w:sz w:val="24"/>
      <w:szCs w:val="24"/>
    </w:rPr>
  </w:style>
  <w:style w:type="character" w:customStyle="1" w:styleId="14">
    <w:name w:val="Footer Char"/>
    <w:basedOn w:val="4"/>
    <w:link w:val="8"/>
    <w:qFormat/>
    <w:uiPriority w:val="99"/>
    <w:rPr>
      <w:sz w:val="24"/>
      <w:szCs w:val="24"/>
    </w:rPr>
  </w:style>
  <w:style w:type="paragraph" w:styleId="15">
    <w:name w:val="List Paragraph"/>
    <w:basedOn w:val="1"/>
    <w:qFormat/>
    <w:uiPriority w:val="34"/>
    <w:pPr>
      <w:ind w:left="720"/>
    </w:pPr>
  </w:style>
  <w:style w:type="character" w:customStyle="1" w:styleId="16">
    <w:name w:val="Heading 1 Char"/>
    <w:basedOn w:val="4"/>
    <w:link w:val="2"/>
    <w:uiPriority w:val="0"/>
    <w:rPr>
      <w:b/>
      <w:color w:val="0000FF"/>
      <w:sz w:val="40"/>
      <w:lang w:val="ro-RO"/>
    </w:rPr>
  </w:style>
  <w:style w:type="character" w:customStyle="1" w:styleId="17">
    <w:name w:val="Heading 2 Char"/>
    <w:basedOn w:val="4"/>
    <w:link w:val="3"/>
    <w:qFormat/>
    <w:uiPriority w:val="0"/>
    <w:rPr>
      <w:b/>
      <w:sz w:val="28"/>
    </w:rPr>
  </w:style>
  <w:style w:type="paragraph" w:customStyle="1" w:styleId="18">
    <w:name w:val="Default"/>
    <w:qFormat/>
    <w:uiPriority w:val="0"/>
    <w:pPr>
      <w:autoSpaceDE w:val="0"/>
      <w:autoSpaceDN w:val="0"/>
      <w:adjustRightInd w:val="0"/>
    </w:pPr>
    <w:rPr>
      <w:rFonts w:ascii="Calibri" w:hAnsi="Calibri" w:cs="Calibri" w:eastAsiaTheme="minorHAnsi"/>
      <w:color w:val="000000"/>
      <w:sz w:val="24"/>
      <w:szCs w:val="24"/>
      <w:lang w:val="en-GB" w:eastAsia="en-US" w:bidi="ar-SA"/>
    </w:rPr>
  </w:style>
  <w:style w:type="character" w:customStyle="1" w:styleId="19">
    <w:name w:val="Balloon Text Char"/>
    <w:basedOn w:val="4"/>
    <w:link w:val="6"/>
    <w:qFormat/>
    <w:uiPriority w:val="0"/>
    <w:rPr>
      <w:rFonts w:ascii="Tahoma" w:hAnsi="Tahoma" w:cs="Tahoma"/>
      <w:sz w:val="16"/>
      <w:szCs w:val="16"/>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pn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F5C363-5701-41F4-896E-7A10A05482D4}">
  <ds:schemaRefs/>
</ds:datastoreItem>
</file>

<file path=docProps/app.xml><?xml version="1.0" encoding="utf-8"?>
<Properties xmlns="http://schemas.openxmlformats.org/officeDocument/2006/extended-properties" xmlns:vt="http://schemas.openxmlformats.org/officeDocument/2006/docPropsVTypes">
  <Template>Normal</Template>
  <Pages>11</Pages>
  <Words>1291</Words>
  <Characters>7365</Characters>
  <Lines>61</Lines>
  <Paragraphs>17</Paragraphs>
  <TotalTime>1746</TotalTime>
  <ScaleCrop>false</ScaleCrop>
  <LinksUpToDate>false</LinksUpToDate>
  <CharactersWithSpaces>8639</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2024-02-06T07:46:00Z</dcterms:created>
  <dc:creator>E</dc:creator>
  <cp:lastModifiedBy>ISJ</cp:lastModifiedBy>
  <cp:lastPrinted>2025-05-06T09:05:00Z</cp:lastPrinted>
  <dcterms:modified xsi:type="dcterms:W3CDTF">2025-06-06T05:33:22Z</dcterms:modified>
  <dc:title>PROIECT DIDACTIC</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572250A4C79C4ED196AD4E3D1E60900E_13</vt:lpwstr>
  </property>
</Properties>
</file>